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关于批准重庆市昇晨会计服务有限责任公司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从事代理记账业务的批复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小标宋_GBK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重庆市昇晨会计服务有限责任公司：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你公司申请设立代理记账机构的材料已收悉。根据《中华人民共和国会计法》、《代理记账管理办法》（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28"/>
          <w:shd w:val="clear" w:fill="FFFFFF"/>
        </w:rPr>
        <w:t>2019年3月14日《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28"/>
        </w:rPr>
        <w:t>财政部关于修改&lt;代理记账管理办法&gt;等2部部门规章的决定》（中华人民共和国财政部令第98号）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28"/>
          <w:shd w:val="clear" w:fill="FFFFFF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以及重庆市财政局官网2021年4月9日转发的《代理记账管理办法》的规定，经审核，现批复如下：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代理记账机构名称：重庆市昇晨会计服务有限责任公司。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代理记账专职从业人员及业务负责人：谭惜月、陈桌、李芳玉为专职从业人员，谭惜月为代理记账业务负责人。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你公司可以受托办理委托人的下列业务：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根据委托人提供的原始凭证和其他资料，按照国家统一的会计制度的规定进行会计核算，包括审核原始凭证，填制记账凭证、登记会计账簿，编制财务会计报告等；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对外提供财务会计报告；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向税务机关提供税务资料；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委托人委托的其他会计业务。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办公地址：重庆市巫溪县柏杨街道滨圆国际F区1幢5号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你公司应严格按照《代理记账管理办法》规定从事代理记账业务，接受财政部门监督管理。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Chars="0" w:firstLine="1280" w:firstLineChars="4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特此批复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巫溪县财政局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2024年7月29 日</w:t>
      </w:r>
    </w:p>
    <w:p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E9FAA"/>
    <w:multiLevelType w:val="singleLevel"/>
    <w:tmpl w:val="D33E9F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149D2F6"/>
    <w:multiLevelType w:val="singleLevel"/>
    <w:tmpl w:val="2149D2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8734C"/>
    <w:rsid w:val="01A74E37"/>
    <w:rsid w:val="0984173A"/>
    <w:rsid w:val="0B342F4A"/>
    <w:rsid w:val="139F24DF"/>
    <w:rsid w:val="179B5A44"/>
    <w:rsid w:val="17F7405C"/>
    <w:rsid w:val="23AF161C"/>
    <w:rsid w:val="25D8734C"/>
    <w:rsid w:val="266C06CF"/>
    <w:rsid w:val="3E91477A"/>
    <w:rsid w:val="3F920D91"/>
    <w:rsid w:val="4B7019FD"/>
    <w:rsid w:val="57F74F9E"/>
    <w:rsid w:val="5DCD38C2"/>
    <w:rsid w:val="5F722C84"/>
    <w:rsid w:val="61FC77C7"/>
    <w:rsid w:val="68291918"/>
    <w:rsid w:val="6EADE123"/>
    <w:rsid w:val="767126D6"/>
    <w:rsid w:val="7A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4">
    <w:name w:val="toc 7"/>
    <w:basedOn w:val="1"/>
    <w:next w:val="1"/>
    <w:qFormat/>
    <w:uiPriority w:val="0"/>
    <w:pPr>
      <w:ind w:left="2520" w:leftChars="1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485</Characters>
  <Lines>0</Lines>
  <Paragraphs>0</Paragraphs>
  <TotalTime>7</TotalTime>
  <ScaleCrop>false</ScaleCrop>
  <LinksUpToDate>false</LinksUpToDate>
  <CharactersWithSpaces>488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2022-03-29T11:22:00Z</dcterms:created>
  <dc:creator>Administrator</dc:creator>
  <cp:lastModifiedBy>uos</cp:lastModifiedBy>
  <cp:lastPrinted>2024-07-29T09:35:00Z</cp:lastPrinted>
  <dcterms:modified xsi:type="dcterms:W3CDTF">2024-11-13T10:43:00Z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B703FBACC3AE417AB384CEFF6478DEEA</vt:lpwstr>
  </property>
</Properties>
</file>