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overflowPunct/>
        <w:topLinePunct w:val="0"/>
        <w:autoSpaceDN/>
        <w:bidi w:val="0"/>
        <w:adjustRightInd/>
        <w:spacing w:before="0" w:beforeAutospacing="0" w:line="600" w:lineRule="exact"/>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重庆市巫溪县凤凰镇幼儿园</w:t>
      </w:r>
    </w:p>
    <w:p>
      <w:pPr>
        <w:pStyle w:val="6"/>
        <w:keepNext w:val="0"/>
        <w:keepLines w:val="0"/>
        <w:pageBreakBefore w:val="0"/>
        <w:kinsoku/>
        <w:overflowPunct/>
        <w:topLinePunct w:val="0"/>
        <w:autoSpaceDN/>
        <w:bidi w:val="0"/>
        <w:adjustRightInd/>
        <w:spacing w:before="0" w:beforeAutospacing="0" w:line="600" w:lineRule="exact"/>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keepNext w:val="0"/>
        <w:keepLines w:val="0"/>
        <w:pageBreakBefore w:val="0"/>
        <w:numPr>
          <w:ilvl w:val="0"/>
          <w:numId w:val="1"/>
        </w:numPr>
        <w:shd w:val="clear" w:color="auto" w:fill="FFFFFF"/>
        <w:kinsoku/>
        <w:overflowPunct/>
        <w:topLinePunct w:val="0"/>
        <w:autoSpaceDN/>
        <w:bidi w:val="0"/>
        <w:adjustRightInd/>
        <w:spacing w:beforeAutospacing="0" w:line="600" w:lineRule="exact"/>
        <w:rPr>
          <w:rStyle w:val="10"/>
          <w:rFonts w:ascii="黑体" w:hAnsi="黑体" w:eastAsia="黑体" w:cs="黑体"/>
          <w:sz w:val="32"/>
          <w:szCs w:val="32"/>
          <w:shd w:val="clear" w:color="auto" w:fill="FFFFFF"/>
        </w:rPr>
      </w:pPr>
      <w:r>
        <w:rPr>
          <w:rStyle w:val="10"/>
          <w:rFonts w:ascii="黑体" w:hAnsi="黑体" w:eastAsia="黑体" w:cs="黑体"/>
          <w:sz w:val="32"/>
          <w:szCs w:val="32"/>
          <w:shd w:val="clear" w:color="auto" w:fill="FFFFFF"/>
        </w:rPr>
        <w:t>单位基本情况</w:t>
      </w:r>
    </w:p>
    <w:p>
      <w:pPr>
        <w:pStyle w:val="6"/>
        <w:keepNext w:val="0"/>
        <w:keepLines w:val="0"/>
        <w:pageBreakBefore w:val="0"/>
        <w:numPr>
          <w:ilvl w:val="0"/>
          <w:numId w:val="0"/>
        </w:numPr>
        <w:shd w:val="clear" w:color="auto" w:fill="FFFFFF"/>
        <w:kinsoku/>
        <w:overflowPunct/>
        <w:topLinePunct w:val="0"/>
        <w:autoSpaceDN/>
        <w:bidi w:val="0"/>
        <w:adjustRightInd/>
        <w:spacing w:beforeAutospacing="0" w:line="600" w:lineRule="exact"/>
        <w:rPr>
          <w:rStyle w:val="10"/>
          <w:rFonts w:hint="default" w:ascii="黑体" w:hAnsi="黑体" w:eastAsia="黑体" w:cs="黑体"/>
          <w:sz w:val="32"/>
          <w:szCs w:val="32"/>
          <w:shd w:val="clear" w:color="auto" w:fill="FFFFFF"/>
        </w:rPr>
      </w:pPr>
      <w:r>
        <w:rPr>
          <w:rStyle w:val="10"/>
          <w:rFonts w:hint="default" w:ascii="黑体" w:hAnsi="黑体" w:eastAsia="黑体" w:cs="黑体"/>
          <w:sz w:val="32"/>
          <w:szCs w:val="32"/>
          <w:shd w:val="clear" w:color="auto" w:fill="FFFFFF"/>
        </w:rPr>
        <w:t xml:space="preserve"> </w:t>
      </w:r>
      <w:r>
        <w:rPr>
          <w:rStyle w:val="10"/>
          <w:rFonts w:hint="eastAsia" w:ascii="黑体" w:hAnsi="黑体" w:eastAsia="黑体" w:cs="黑体"/>
          <w:sz w:val="32"/>
          <w:szCs w:val="32"/>
          <w:shd w:val="clear" w:color="auto" w:fill="FFFFFF"/>
          <w:lang w:val="en-US" w:eastAsia="zh-CN"/>
        </w:rPr>
        <w:t xml:space="preserve">   </w:t>
      </w:r>
      <w:r>
        <w:rPr>
          <w:rFonts w:hint="default" w:ascii="方正仿宋_GBK" w:hAnsi="方正仿宋_GBK" w:eastAsia="方正仿宋_GBK" w:cs="方正仿宋_GBK"/>
          <w:kern w:val="0"/>
          <w:sz w:val="32"/>
          <w:szCs w:val="32"/>
          <w:shd w:val="clear" w:fill="FFFFFF"/>
          <w:lang w:val="en-US" w:eastAsia="zh-CN" w:bidi="ar"/>
        </w:rPr>
        <w:t>巫溪县凤凰镇幼儿园是一所全日制一级公办幼儿园，为学龄前儿童提供保育和教育服务。幼儿保育和幼儿教育的事业单位，人员经费由财政全额核拨。</w:t>
      </w:r>
    </w:p>
    <w:p>
      <w:pPr>
        <w:pStyle w:val="6"/>
        <w:keepNext w:val="0"/>
        <w:keepLines w:val="0"/>
        <w:pageBreakBefore w:val="0"/>
        <w:shd w:val="clear" w:color="auto" w:fill="FFFFFF"/>
        <w:kinsoku/>
        <w:overflowPunct/>
        <w:topLinePunct w:val="0"/>
        <w:autoSpaceDN/>
        <w:bidi w:val="0"/>
        <w:adjustRightInd/>
        <w:spacing w:beforeAutospacing="0" w:line="600" w:lineRule="exact"/>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1.负责贯彻国家的教育方针，全面实施素质教育，促进幼儿身心健康发展</w:t>
      </w:r>
      <w:r>
        <w:rPr>
          <w:rFonts w:hint="eastAsia" w:ascii="方正仿宋_GBK" w:hAnsi="方正仿宋_GBK" w:eastAsia="方正仿宋_GBK" w:cs="方正仿宋_GBK"/>
          <w:kern w:val="0"/>
          <w:sz w:val="32"/>
          <w:szCs w:val="32"/>
          <w:shd w:val="clear" w:fill="FFFFFF"/>
          <w:lang w:val="en-US" w:eastAsia="zh-CN" w:bidi="ar"/>
        </w:rPr>
        <w:t>。</w:t>
      </w:r>
    </w:p>
    <w:p>
      <w:pPr>
        <w:pStyle w:val="6"/>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2.维护幼儿、教师以及其他职工的合法权益</w:t>
      </w:r>
      <w:r>
        <w:rPr>
          <w:rFonts w:hint="eastAsia" w:ascii="方正仿宋_GBK" w:hAnsi="方正仿宋_GBK" w:eastAsia="方正仿宋_GBK" w:cs="方正仿宋_GBK"/>
          <w:kern w:val="0"/>
          <w:sz w:val="32"/>
          <w:szCs w:val="32"/>
          <w:shd w:val="clear" w:fill="FFFFFF"/>
          <w:lang w:val="en-US" w:eastAsia="zh-CN" w:bidi="ar"/>
        </w:rPr>
        <w:t>，</w:t>
      </w:r>
      <w:r>
        <w:rPr>
          <w:rFonts w:hint="default" w:ascii="方正仿宋_GBK" w:hAnsi="方正仿宋_GBK" w:eastAsia="方正仿宋_GBK" w:cs="方正仿宋_GBK"/>
          <w:kern w:val="0"/>
          <w:sz w:val="32"/>
          <w:szCs w:val="32"/>
          <w:shd w:val="clear" w:fill="FFFFFF"/>
          <w:lang w:val="en-US" w:eastAsia="zh-CN" w:bidi="ar"/>
        </w:rPr>
        <w:t>以适当的方式，为家长了解幼儿在园及其他情况提供便利</w:t>
      </w:r>
      <w:r>
        <w:rPr>
          <w:rFonts w:hint="eastAsia" w:ascii="方正仿宋_GBK" w:hAnsi="方正仿宋_GBK" w:eastAsia="方正仿宋_GBK" w:cs="方正仿宋_GBK"/>
          <w:kern w:val="0"/>
          <w:sz w:val="32"/>
          <w:szCs w:val="32"/>
          <w:shd w:val="clear" w:fill="FFFFFF"/>
          <w:lang w:val="en-US" w:eastAsia="zh-CN" w:bidi="ar"/>
        </w:rPr>
        <w:t>。</w:t>
      </w:r>
    </w:p>
    <w:p>
      <w:pPr>
        <w:pStyle w:val="6"/>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3.遵照国家有关规定收取费用并公开收费项目</w:t>
      </w:r>
      <w:r>
        <w:rPr>
          <w:rFonts w:hint="eastAsia" w:ascii="方正仿宋_GBK" w:hAnsi="方正仿宋_GBK" w:eastAsia="方正仿宋_GBK" w:cs="方正仿宋_GBK"/>
          <w:kern w:val="0"/>
          <w:sz w:val="32"/>
          <w:szCs w:val="32"/>
          <w:shd w:val="clear" w:fill="FFFFFF"/>
          <w:lang w:val="en-US" w:eastAsia="zh-CN" w:bidi="ar"/>
        </w:rPr>
        <w:t>。</w:t>
      </w:r>
    </w:p>
    <w:p>
      <w:pPr>
        <w:pStyle w:val="6"/>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4.依法接受幼儿家长、社会、政府综合部门及教育主管部门监督；建立安全管理制度，履行安全管理职责。</w:t>
      </w:r>
    </w:p>
    <w:p>
      <w:pPr>
        <w:pStyle w:val="6"/>
        <w:keepNext w:val="0"/>
        <w:keepLines w:val="0"/>
        <w:pageBreakBefore w:val="0"/>
        <w:shd w:val="clear" w:color="auto" w:fill="FFFFFF"/>
        <w:kinsoku/>
        <w:overflowPunct/>
        <w:topLinePunct w:val="0"/>
        <w:autoSpaceDN/>
        <w:bidi w:val="0"/>
        <w:adjustRightInd/>
        <w:spacing w:beforeAutospacing="0" w:line="600" w:lineRule="exact"/>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方正仿宋_GBK" w:hAnsi="方正仿宋_GBK" w:eastAsia="方正仿宋_GBK" w:cs="方正仿宋_GBK"/>
          <w:kern w:val="0"/>
          <w:sz w:val="32"/>
          <w:szCs w:val="32"/>
          <w:shd w:val="clear" w:fill="FFFFFF"/>
          <w:lang w:val="en-US" w:eastAsia="zh-CN" w:bidi="ar"/>
        </w:rPr>
      </w:pPr>
      <w:r>
        <w:rPr>
          <w:rFonts w:hint="default" w:ascii="方正仿宋_GBK" w:hAnsi="方正仿宋_GBK" w:eastAsia="方正仿宋_GBK" w:cs="方正仿宋_GBK"/>
          <w:kern w:val="0"/>
          <w:sz w:val="32"/>
          <w:szCs w:val="32"/>
          <w:shd w:val="clear" w:fill="FFFFFF"/>
          <w:lang w:val="en-US" w:eastAsia="zh-CN" w:bidi="ar"/>
        </w:rPr>
        <w:t>巫溪县凤凰幼儿园是一所全日制一级公办幼儿园，人员经费由财政差额拨款的幼儿保育和幼儿教育的事业单位。独立法人，法定代表人：张才芳，我园编制35人，实有正式职工35人，临聘代课教师</w:t>
      </w:r>
      <w:r>
        <w:rPr>
          <w:rFonts w:hint="eastAsia" w:ascii="方正仿宋_GBK" w:hAnsi="方正仿宋_GBK" w:eastAsia="方正仿宋_GBK" w:cs="方正仿宋_GBK"/>
          <w:kern w:val="0"/>
          <w:sz w:val="32"/>
          <w:szCs w:val="32"/>
          <w:shd w:val="clear" w:fill="FFFFFF"/>
          <w:lang w:val="en-US" w:eastAsia="zh-CN" w:bidi="ar"/>
        </w:rPr>
        <w:t>2</w:t>
      </w:r>
      <w:r>
        <w:rPr>
          <w:rFonts w:hint="default" w:ascii="方正仿宋_GBK" w:hAnsi="方正仿宋_GBK" w:eastAsia="方正仿宋_GBK" w:cs="方正仿宋_GBK"/>
          <w:kern w:val="0"/>
          <w:sz w:val="32"/>
          <w:szCs w:val="32"/>
          <w:shd w:val="clear" w:fill="FFFFFF"/>
          <w:lang w:val="en-US" w:eastAsia="zh-CN" w:bidi="ar"/>
        </w:rPr>
        <w:t>名，保安4名，临聘保育员1</w:t>
      </w:r>
      <w:r>
        <w:rPr>
          <w:rFonts w:hint="eastAsia" w:ascii="方正仿宋_GBK" w:hAnsi="方正仿宋_GBK" w:eastAsia="方正仿宋_GBK" w:cs="方正仿宋_GBK"/>
          <w:kern w:val="0"/>
          <w:sz w:val="32"/>
          <w:szCs w:val="32"/>
          <w:shd w:val="clear" w:fill="FFFFFF"/>
          <w:lang w:val="en-US" w:eastAsia="zh-CN" w:bidi="ar"/>
        </w:rPr>
        <w:t>4</w:t>
      </w:r>
      <w:r>
        <w:rPr>
          <w:rFonts w:hint="default" w:ascii="方正仿宋_GBK" w:hAnsi="方正仿宋_GBK" w:eastAsia="方正仿宋_GBK" w:cs="方正仿宋_GBK"/>
          <w:kern w:val="0"/>
          <w:sz w:val="32"/>
          <w:szCs w:val="32"/>
          <w:shd w:val="clear" w:fill="FFFFFF"/>
          <w:lang w:val="en-US" w:eastAsia="zh-CN" w:bidi="ar"/>
        </w:rPr>
        <w:t>名，炊事员3人，在校学生400多人。宗旨和业务范围：为学龄前儿童提供保育和教育服务。内设保教部、综合办公室、后勤、出纳四个机构，同时建有工会群团组织。</w:t>
      </w:r>
    </w:p>
    <w:p>
      <w:pPr>
        <w:pStyle w:val="6"/>
        <w:keepNext w:val="0"/>
        <w:keepLines w:val="0"/>
        <w:pageBreakBefore w:val="0"/>
        <w:shd w:val="clear" w:color="auto" w:fill="FFFFFF"/>
        <w:kinsoku/>
        <w:overflowPunct/>
        <w:topLinePunct w:val="0"/>
        <w:autoSpaceDN/>
        <w:bidi w:val="0"/>
        <w:adjustRightInd/>
        <w:spacing w:beforeAutospacing="0" w:line="600" w:lineRule="exact"/>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keepNext w:val="0"/>
        <w:keepLines w:val="0"/>
        <w:pageBreakBefore w:val="0"/>
        <w:kinsoku/>
        <w:overflowPunct/>
        <w:topLinePunct w:val="0"/>
        <w:autoSpaceDE w:val="0"/>
        <w:autoSpaceDN/>
        <w:bidi w:val="0"/>
        <w:adjustRightInd/>
        <w:spacing w:beforeAutospacing="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keepNext w:val="0"/>
        <w:keepLines w:val="0"/>
        <w:pageBreakBefore w:val="0"/>
        <w:shd w:val="clear" w:color="auto" w:fill="FFFFFF"/>
        <w:kinsoku/>
        <w:overflowPunct/>
        <w:topLinePunct w:val="0"/>
        <w:autoSpaceDN/>
        <w:bidi w:val="0"/>
        <w:adjustRightInd/>
        <w:spacing w:beforeAutospacing="0" w:line="600" w:lineRule="exact"/>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2023年度收入总计785.08万元，支出总计</w:t>
      </w:r>
      <w:r>
        <w:rPr>
          <w:rFonts w:ascii="方正仿宋_GBK" w:hAnsi="方正仿宋_GBK" w:eastAsia="方正仿宋_GBK" w:cs="方正仿宋_GBK"/>
          <w:sz w:val="32"/>
          <w:szCs w:val="32"/>
        </w:rPr>
        <w:t>785.08</w:t>
      </w:r>
      <w:r>
        <w:rPr>
          <w:rFonts w:ascii="方正仿宋_GBK" w:hAnsi="方正仿宋_GBK" w:eastAsia="方正仿宋_GBK" w:cs="方正仿宋_GBK"/>
          <w:sz w:val="32"/>
          <w:szCs w:val="32"/>
          <w:shd w:val="clear" w:color="auto" w:fill="FFFFFF"/>
        </w:rPr>
        <w:t>万元。收支较上年决算数增加107.42万元，增长15.85%，主要原因是是</w:t>
      </w:r>
      <w:r>
        <w:rPr>
          <w:rFonts w:hint="eastAsia" w:ascii="方正仿宋_GBK" w:hAnsi="方正仿宋_GBK" w:eastAsia="方正仿宋_GBK" w:cs="方正仿宋_GBK"/>
          <w:color w:val="auto"/>
          <w:sz w:val="32"/>
          <w:szCs w:val="32"/>
          <w:shd w:val="clear" w:color="auto" w:fill="FFFFFF"/>
        </w:rPr>
        <w:t>本年度有岗位晋级、薪级工资调整、边远补贴调标、项目资金等增加</w:t>
      </w:r>
      <w:r>
        <w:rPr>
          <w:rFonts w:hint="eastAsia" w:ascii="方正仿宋_GBK" w:hAnsi="方正仿宋_GBK" w:eastAsia="方正仿宋_GBK" w:cs="方正仿宋_GBK"/>
          <w:color w:val="auto"/>
          <w:sz w:val="32"/>
          <w:szCs w:val="32"/>
          <w:shd w:val="clear" w:color="auto" w:fill="FFFFFF"/>
          <w:lang w:val="en-US" w:eastAsia="zh-CN"/>
        </w:rPr>
        <w:t>。</w:t>
      </w:r>
    </w:p>
    <w:p>
      <w:pPr>
        <w:pStyle w:val="6"/>
        <w:keepNext w:val="0"/>
        <w:keepLines w:val="0"/>
        <w:pageBreakBefore w:val="0"/>
        <w:shd w:val="clear" w:color="auto" w:fill="FFFFFF"/>
        <w:kinsoku/>
        <w:overflowPunct/>
        <w:topLinePunct w:val="0"/>
        <w:autoSpaceDN/>
        <w:bidi w:val="0"/>
        <w:adjustRightInd/>
        <w:spacing w:beforeAutospacing="0" w:line="600" w:lineRule="exact"/>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2023年度收入合计785.08万元，较上年决算数增加107.42万元，增长15.85%，主要原因是是</w:t>
      </w:r>
      <w:r>
        <w:rPr>
          <w:rFonts w:hint="eastAsia" w:ascii="方正仿宋_GBK" w:hAnsi="方正仿宋_GBK" w:eastAsia="方正仿宋_GBK" w:cs="方正仿宋_GBK"/>
          <w:color w:val="auto"/>
          <w:sz w:val="32"/>
          <w:szCs w:val="32"/>
          <w:shd w:val="clear" w:color="auto" w:fill="FFFFFF"/>
        </w:rPr>
        <w:t>本年度有岗位晋级、薪级工资调整、边远补贴调标、项目资金等增加</w:t>
      </w:r>
      <w:r>
        <w:rPr>
          <w:rFonts w:hint="eastAsia" w:ascii="方正仿宋_GBK" w:hAnsi="方正仿宋_GBK" w:eastAsia="方正仿宋_GBK" w:cs="方正仿宋_GBK"/>
          <w:color w:val="auto"/>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785.08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shd w:val="clear" w:color="auto" w:fill="FFFFFF"/>
        <w:kinsoku/>
        <w:overflowPunct/>
        <w:topLinePunct w:val="0"/>
        <w:autoSpaceDN/>
        <w:bidi w:val="0"/>
        <w:adjustRightInd/>
        <w:spacing w:beforeAutospacing="0" w:line="600" w:lineRule="exact"/>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785.08</w:t>
      </w:r>
      <w:r>
        <w:rPr>
          <w:rFonts w:ascii="方正仿宋_GBK" w:hAnsi="方正仿宋_GBK" w:eastAsia="方正仿宋_GBK" w:cs="方正仿宋_GBK"/>
          <w:sz w:val="32"/>
          <w:szCs w:val="32"/>
          <w:shd w:val="clear" w:color="auto" w:fill="FFFFFF"/>
        </w:rPr>
        <w:t>万元，较上年决算数增加107.42万元，增长15.85%，主要原因是</w:t>
      </w:r>
      <w:r>
        <w:rPr>
          <w:rFonts w:hint="eastAsia" w:ascii="方正仿宋_GBK" w:hAnsi="方正仿宋_GBK" w:eastAsia="方正仿宋_GBK" w:cs="方正仿宋_GBK"/>
          <w:color w:val="auto"/>
          <w:sz w:val="32"/>
          <w:szCs w:val="32"/>
          <w:shd w:val="clear" w:color="auto" w:fill="FFFFFF"/>
        </w:rPr>
        <w:t>本年度有岗位晋级、薪级工资调整、边远补贴调标、项目资金等增加</w:t>
      </w:r>
      <w:r>
        <w:rPr>
          <w:rFonts w:hint="eastAsia" w:ascii="方正仿宋_GBK" w:hAnsi="方正仿宋_GBK" w:eastAsia="方正仿宋_GBK" w:cs="方正仿宋_GBK"/>
          <w:color w:val="auto"/>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733.08</w:t>
      </w:r>
      <w:r>
        <w:rPr>
          <w:rFonts w:ascii="方正仿宋_GBK" w:hAnsi="方正仿宋_GBK" w:eastAsia="方正仿宋_GBK" w:cs="方正仿宋_GBK"/>
          <w:sz w:val="32"/>
          <w:szCs w:val="32"/>
          <w:shd w:val="clear" w:color="auto" w:fill="FFFFFF"/>
        </w:rPr>
        <w:t>万元，占93.38%；项目支出</w:t>
      </w:r>
      <w:r>
        <w:rPr>
          <w:rFonts w:ascii="方正仿宋_GBK" w:hAnsi="方正仿宋_GBK" w:eastAsia="方正仿宋_GBK" w:cs="方正仿宋_GBK"/>
          <w:sz w:val="32"/>
          <w:szCs w:val="32"/>
        </w:rPr>
        <w:t>52.00</w:t>
      </w:r>
      <w:r>
        <w:rPr>
          <w:rFonts w:ascii="方正仿宋_GBK" w:hAnsi="方正仿宋_GBK" w:eastAsia="方正仿宋_GBK" w:cs="方正仿宋_GBK"/>
          <w:sz w:val="32"/>
          <w:szCs w:val="32"/>
          <w:shd w:val="clear" w:color="auto" w:fill="FFFFFF"/>
        </w:rPr>
        <w:t>万元，占6.62%；经营支出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rPr>
        <w:t>本年度无结余。</w:t>
      </w:r>
    </w:p>
    <w:p>
      <w:pPr>
        <w:pStyle w:val="11"/>
        <w:keepNext w:val="0"/>
        <w:keepLines w:val="0"/>
        <w:pageBreakBefore w:val="0"/>
        <w:kinsoku/>
        <w:overflowPunct/>
        <w:topLinePunct w:val="0"/>
        <w:autoSpaceDE w:val="0"/>
        <w:autoSpaceDN/>
        <w:bidi w:val="0"/>
        <w:adjustRightInd/>
        <w:spacing w:beforeAutospacing="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2023年度财政拨款收、支总计785.08万元。与2022年相比，财政拨款收、支总计各增加107.42万元，增长15.85%。主要原因是</w:t>
      </w:r>
      <w:r>
        <w:rPr>
          <w:rFonts w:hint="eastAsia" w:ascii="方正仿宋_GBK" w:hAnsi="方正仿宋_GBK" w:eastAsia="方正仿宋_GBK" w:cs="方正仿宋_GBK"/>
          <w:sz w:val="32"/>
          <w:szCs w:val="32"/>
          <w:shd w:val="clear" w:color="auto" w:fill="FFFFFF"/>
        </w:rPr>
        <w:t>本年度有岗位晋级、薪级工资调整、边远补贴调标、项目资金等增加。</w:t>
      </w:r>
    </w:p>
    <w:p>
      <w:pPr>
        <w:pStyle w:val="11"/>
        <w:keepNext w:val="0"/>
        <w:keepLines w:val="0"/>
        <w:pageBreakBefore w:val="0"/>
        <w:kinsoku/>
        <w:overflowPunct/>
        <w:topLinePunct w:val="0"/>
        <w:autoSpaceDE w:val="0"/>
        <w:autoSpaceDN/>
        <w:bidi w:val="0"/>
        <w:adjustRightInd/>
        <w:spacing w:beforeAutospacing="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785.08</w:t>
      </w:r>
      <w:r>
        <w:rPr>
          <w:rFonts w:ascii="方正仿宋_GBK" w:hAnsi="方正仿宋_GBK" w:eastAsia="方正仿宋_GBK" w:cs="方正仿宋_GBK"/>
          <w:sz w:val="32"/>
          <w:szCs w:val="32"/>
          <w:shd w:val="clear" w:color="auto" w:fill="FFFFFF"/>
        </w:rPr>
        <w:t>万元，较上年决算数增加107.42万元，增长15.85%。主要原因是</w:t>
      </w:r>
      <w:r>
        <w:rPr>
          <w:rFonts w:hint="eastAsia" w:ascii="方正仿宋_GBK" w:hAnsi="方正仿宋_GBK" w:eastAsia="方正仿宋_GBK" w:cs="方正仿宋_GBK"/>
          <w:sz w:val="32"/>
          <w:szCs w:val="32"/>
          <w:shd w:val="clear" w:color="auto" w:fill="FFFFFF"/>
        </w:rPr>
        <w:t>本年度有岗位晋级、薪级工资调整、边远补贴调标、项目资金等增加。</w:t>
      </w:r>
      <w:r>
        <w:rPr>
          <w:rFonts w:ascii="方正仿宋_GBK" w:hAnsi="方正仿宋_GBK" w:eastAsia="方正仿宋_GBK" w:cs="方正仿宋_GBK"/>
          <w:sz w:val="32"/>
          <w:szCs w:val="32"/>
          <w:shd w:val="clear" w:color="auto" w:fill="FFFFFF"/>
        </w:rPr>
        <w:t>较年初预算数增加245.02万元，增长45.37%。主要原因是</w:t>
      </w:r>
      <w:r>
        <w:rPr>
          <w:rFonts w:hint="eastAsia" w:ascii="方正仿宋_GBK" w:hAnsi="方正仿宋_GBK" w:eastAsia="方正仿宋_GBK" w:cs="方正仿宋_GBK"/>
          <w:sz w:val="32"/>
          <w:szCs w:val="32"/>
          <w:shd w:val="clear" w:color="auto" w:fill="FFFFFF"/>
        </w:rPr>
        <w:t>年初公用经费、项目经费、目标绩效等没有纳入预算</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785.08</w:t>
      </w:r>
      <w:r>
        <w:rPr>
          <w:rFonts w:ascii="方正仿宋_GBK" w:hAnsi="方正仿宋_GBK" w:eastAsia="方正仿宋_GBK" w:cs="方正仿宋_GBK"/>
          <w:sz w:val="32"/>
          <w:szCs w:val="32"/>
          <w:shd w:val="clear" w:color="auto" w:fill="FFFFFF"/>
        </w:rPr>
        <w:t>万元，较上年决算数增加107.42万元，增长15.85%。主要原因是</w:t>
      </w:r>
      <w:r>
        <w:rPr>
          <w:rFonts w:hint="eastAsia" w:ascii="方正仿宋_GBK" w:hAnsi="方正仿宋_GBK" w:eastAsia="方正仿宋_GBK" w:cs="方正仿宋_GBK"/>
          <w:sz w:val="32"/>
          <w:szCs w:val="32"/>
          <w:shd w:val="clear" w:color="auto" w:fill="FFFFFF"/>
        </w:rPr>
        <w:t>本年度有岗位晋级、薪级工资调整、边远补贴调标、项目资金等增加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较年初预算数增加245.02万元，增长45.37%。主要原因是</w:t>
      </w:r>
      <w:r>
        <w:rPr>
          <w:rFonts w:hint="eastAsia" w:ascii="方正仿宋_GBK" w:hAnsi="方正仿宋_GBK" w:eastAsia="方正仿宋_GBK" w:cs="方正仿宋_GBK"/>
          <w:sz w:val="32"/>
          <w:szCs w:val="32"/>
          <w:shd w:val="clear" w:color="auto" w:fill="FFFFFF"/>
        </w:rPr>
        <w:t>年初公用经费、项目经费、目标绩效等没有纳入预算。</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rPr>
        <w:t>本年</w:t>
      </w:r>
      <w:r>
        <w:rPr>
          <w:rFonts w:hint="eastAsia" w:ascii="方正仿宋_GBK" w:hAnsi="方正仿宋_GBK" w:eastAsia="方正仿宋_GBK" w:cs="方正仿宋_GBK"/>
          <w:sz w:val="32"/>
          <w:szCs w:val="32"/>
          <w:shd w:val="clear" w:color="auto" w:fill="FFFFFF"/>
          <w:lang w:val="en-US" w:eastAsia="zh-CN"/>
        </w:rPr>
        <w:t>度</w:t>
      </w:r>
      <w:r>
        <w:rPr>
          <w:rFonts w:hint="eastAsia" w:ascii="方正仿宋_GBK" w:hAnsi="方正仿宋_GBK" w:eastAsia="方正仿宋_GBK" w:cs="方正仿宋_GBK"/>
          <w:sz w:val="32"/>
          <w:szCs w:val="32"/>
          <w:shd w:val="clear" w:color="auto" w:fill="FFFFFF"/>
        </w:rPr>
        <w:t>无结余。</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636.91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81.13</w:t>
      </w:r>
      <w:r>
        <w:rPr>
          <w:rFonts w:ascii="方正仿宋_GBK" w:hAnsi="方正仿宋_GBK" w:eastAsia="方正仿宋_GBK" w:cs="方正仿宋_GBK"/>
          <w:sz w:val="32"/>
          <w:szCs w:val="32"/>
          <w:shd w:val="clear" w:color="auto" w:fill="FFFFFF"/>
        </w:rPr>
        <w:t>%，较年初预算数增加238.30万元，增长59.78%，主要原因是</w:t>
      </w:r>
      <w:r>
        <w:rPr>
          <w:rFonts w:hint="eastAsia" w:ascii="方正仿宋_GBK" w:hAnsi="方正仿宋_GBK" w:eastAsia="方正仿宋_GBK" w:cs="方正仿宋_GBK"/>
          <w:sz w:val="32"/>
          <w:szCs w:val="32"/>
          <w:shd w:val="clear" w:color="auto" w:fill="FFFFFF"/>
        </w:rPr>
        <w:t>年初公用经费、项目经费、目标绩效等没有纳入预算。</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87.69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11.17</w:t>
      </w:r>
      <w:r>
        <w:rPr>
          <w:rFonts w:ascii="方正仿宋_GBK" w:hAnsi="方正仿宋_GBK" w:eastAsia="方正仿宋_GBK" w:cs="方正仿宋_GBK"/>
          <w:sz w:val="32"/>
          <w:szCs w:val="32"/>
          <w:shd w:val="clear" w:color="auto" w:fill="FFFFFF"/>
        </w:rPr>
        <w:t>%，较年初预算数增加6.78万元，增长8.38%，主要原因是</w:t>
      </w:r>
      <w:r>
        <w:rPr>
          <w:rFonts w:hint="eastAsia" w:ascii="方正仿宋_GBK" w:hAnsi="方正仿宋_GBK" w:eastAsia="方正仿宋_GBK" w:cs="方正仿宋_GBK"/>
          <w:sz w:val="32"/>
          <w:szCs w:val="32"/>
          <w:shd w:val="clear" w:color="auto" w:fill="FFFFFF"/>
        </w:rPr>
        <w:t>补缴以前年度的养老保险额度。</w:t>
      </w:r>
    </w:p>
    <w:p>
      <w:pPr>
        <w:keepNext w:val="0"/>
        <w:keepLines w:val="0"/>
        <w:pageBreakBefore w:val="0"/>
        <w:kinsoku/>
        <w:overflowPunct/>
        <w:topLinePunct w:val="0"/>
        <w:autoSpaceDN/>
        <w:bidi w:val="0"/>
        <w:adjustRightInd/>
        <w:spacing w:beforeAutospacing="0" w:line="600" w:lineRule="exact"/>
        <w:ind w:firstLine="640" w:firstLineChars="200"/>
        <w:rPr>
          <w:rFonts w:hint="eastAsia"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27.46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3.50</w:t>
      </w:r>
      <w:r>
        <w:rPr>
          <w:rFonts w:ascii="方正仿宋_GBK" w:hAnsi="方正仿宋_GBK" w:eastAsia="方正仿宋_GBK" w:cs="方正仿宋_GBK"/>
          <w:sz w:val="32"/>
          <w:szCs w:val="32"/>
          <w:shd w:val="clear" w:color="auto" w:fill="FFFFFF"/>
        </w:rPr>
        <w:t>%，较年初预算数减少0.06万元，下降0.22%，主要原因是</w:t>
      </w:r>
      <w:r>
        <w:rPr>
          <w:rFonts w:hint="eastAsia" w:ascii="方正仿宋_GBK" w:hAnsi="方正仿宋_GBK" w:eastAsia="方正仿宋_GBK" w:cs="方正仿宋_GBK"/>
          <w:sz w:val="32"/>
          <w:szCs w:val="32"/>
          <w:shd w:val="clear" w:color="auto" w:fill="FFFFFF"/>
        </w:rPr>
        <w:t>是人员结构发生变化，有老教师退休减少。</w:t>
      </w:r>
    </w:p>
    <w:p>
      <w:pPr>
        <w:keepNext w:val="0"/>
        <w:keepLines w:val="0"/>
        <w:pageBreakBefore w:val="0"/>
        <w:kinsoku/>
        <w:overflowPunct/>
        <w:topLinePunct w:val="0"/>
        <w:autoSpaceDN/>
        <w:bidi w:val="0"/>
        <w:adjustRightInd/>
        <w:spacing w:beforeAutospacing="0" w:line="600" w:lineRule="exact"/>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住房保障支出33.02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4.21</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11"/>
        <w:keepNext w:val="0"/>
        <w:keepLines w:val="0"/>
        <w:pageBreakBefore w:val="0"/>
        <w:kinsoku/>
        <w:overflowPunct/>
        <w:topLinePunct w:val="0"/>
        <w:autoSpaceDE w:val="0"/>
        <w:autoSpaceDN/>
        <w:bidi w:val="0"/>
        <w:adjustRightInd/>
        <w:spacing w:beforeAutospacing="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733.08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624.44</w:t>
      </w:r>
      <w:r>
        <w:rPr>
          <w:rFonts w:ascii="方正仿宋_GBK" w:hAnsi="方正仿宋_GBK" w:eastAsia="方正仿宋_GBK" w:cs="方正仿宋_GBK"/>
          <w:sz w:val="32"/>
          <w:szCs w:val="32"/>
          <w:shd w:val="clear" w:color="auto" w:fill="FFFFFF"/>
        </w:rPr>
        <w:t>万元，较上年决算数增加171.26万元，增长37.79%，主要原因是</w:t>
      </w:r>
      <w:r>
        <w:rPr>
          <w:rFonts w:hint="eastAsia" w:ascii="方正仿宋_GBK" w:hAnsi="方正仿宋_GBK" w:eastAsia="方正仿宋_GBK" w:cs="方正仿宋_GBK"/>
          <w:sz w:val="32"/>
          <w:szCs w:val="32"/>
          <w:shd w:val="clear" w:color="auto" w:fill="FFFFFF"/>
        </w:rPr>
        <w:t>人员结构发生变化</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人员经费用途主要包括基本工资、绩效工资、津补贴、社会保障缴费、健康卫生支出、住房公积金、学生资助等。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108.64</w:t>
      </w:r>
      <w:r>
        <w:rPr>
          <w:rFonts w:ascii="方正仿宋_GBK" w:hAnsi="方正仿宋_GBK" w:eastAsia="方正仿宋_GBK" w:cs="方正仿宋_GBK"/>
          <w:sz w:val="32"/>
          <w:szCs w:val="32"/>
          <w:shd w:val="clear" w:color="auto" w:fill="FFFFFF"/>
        </w:rPr>
        <w:t>万元，较上年决算数减少89.32万元，下降45.12%，主要原因是</w:t>
      </w:r>
      <w:r>
        <w:rPr>
          <w:rFonts w:hint="eastAsia" w:ascii="方正仿宋_GBK" w:hAnsi="方正仿宋_GBK" w:eastAsia="方正仿宋_GBK" w:cs="方正仿宋_GBK"/>
          <w:sz w:val="32"/>
          <w:szCs w:val="32"/>
          <w:shd w:val="clear" w:color="auto" w:fill="FFFFFF"/>
          <w:lang w:val="en-US" w:eastAsia="zh-CN"/>
        </w:rPr>
        <w:t>学生数减少。</w:t>
      </w:r>
      <w:r>
        <w:rPr>
          <w:rFonts w:ascii="方正仿宋_GBK" w:hAnsi="方正仿宋_GBK" w:eastAsia="方正仿宋_GBK" w:cs="方正仿宋_GBK"/>
          <w:sz w:val="32"/>
          <w:szCs w:val="32"/>
          <w:shd w:val="clear" w:color="auto" w:fill="FFFFFF"/>
        </w:rPr>
        <w:t>公用经费用途</w:t>
      </w:r>
      <w:r>
        <w:rPr>
          <w:rFonts w:hint="eastAsia" w:ascii="方正仿宋_GBK" w:hAnsi="方正仿宋_GBK" w:eastAsia="方正仿宋_GBK" w:cs="方正仿宋_GBK"/>
          <w:sz w:val="32"/>
          <w:szCs w:val="32"/>
          <w:shd w:val="clear" w:color="auto" w:fill="FFFFFF"/>
        </w:rPr>
        <w:t>主要包括办公费用、</w:t>
      </w:r>
      <w:r>
        <w:rPr>
          <w:rFonts w:hint="eastAsia" w:ascii="方正仿宋_GBK" w:hAnsi="方正仿宋_GBK" w:eastAsia="方正仿宋_GBK" w:cs="方正仿宋_GBK"/>
          <w:sz w:val="32"/>
          <w:szCs w:val="32"/>
          <w:shd w:val="clear" w:color="auto" w:fill="FFFFFF"/>
          <w:lang w:val="en-US" w:eastAsia="zh-CN"/>
        </w:rPr>
        <w:t>差旅费、</w:t>
      </w:r>
      <w:r>
        <w:rPr>
          <w:rFonts w:hint="eastAsia" w:ascii="方正仿宋_GBK" w:hAnsi="方正仿宋_GBK" w:eastAsia="方正仿宋_GBK" w:cs="方正仿宋_GBK"/>
          <w:sz w:val="32"/>
          <w:szCs w:val="32"/>
          <w:shd w:val="clear" w:color="auto" w:fill="FFFFFF"/>
        </w:rPr>
        <w:t>教育教学费用、水费、电费、维修等支出</w:t>
      </w:r>
      <w:r>
        <w:rPr>
          <w:rFonts w:hint="eastAsia" w:ascii="方正仿宋_GBK" w:hAnsi="方正仿宋_GBK" w:eastAsia="方正仿宋_GBK" w:cs="方正仿宋_GBK"/>
          <w:sz w:val="32"/>
          <w:szCs w:val="32"/>
          <w:shd w:val="clear" w:color="auto" w:fill="FFFFFF"/>
          <w:lang w:val="en-US" w:eastAsia="zh-CN"/>
        </w:rPr>
        <w:t>等</w:t>
      </w:r>
      <w:r>
        <w:rPr>
          <w:rFonts w:hint="eastAsia" w:ascii="方正仿宋_GBK" w:hAnsi="方正仿宋_GBK" w:eastAsia="方正仿宋_GBK" w:cs="方正仿宋_GBK"/>
          <w:sz w:val="32"/>
          <w:szCs w:val="32"/>
          <w:shd w:val="clear" w:color="auto" w:fill="FFFFFF"/>
        </w:rPr>
        <w:t>。</w:t>
      </w:r>
    </w:p>
    <w:p>
      <w:pPr>
        <w:pStyle w:val="11"/>
        <w:keepNext w:val="0"/>
        <w:keepLines w:val="0"/>
        <w:pageBreakBefore w:val="0"/>
        <w:kinsoku/>
        <w:overflowPunct/>
        <w:topLinePunct w:val="0"/>
        <w:autoSpaceDE w:val="0"/>
        <w:autoSpaceDN/>
        <w:bidi w:val="0"/>
        <w:adjustRightInd/>
        <w:spacing w:beforeAutospacing="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1"/>
        <w:keepNext w:val="0"/>
        <w:keepLines w:val="0"/>
        <w:pageBreakBefore w:val="0"/>
        <w:kinsoku/>
        <w:overflowPunct/>
        <w:topLinePunct w:val="0"/>
        <w:autoSpaceDE w:val="0"/>
        <w:autoSpaceDN/>
        <w:bidi w:val="0"/>
        <w:adjustRightInd/>
        <w:spacing w:beforeAutospacing="0" w:line="600" w:lineRule="exact"/>
        <w:ind w:firstLine="643"/>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本部门2023年度无政府性基金预算财政拨款收支。</w:t>
      </w:r>
    </w:p>
    <w:p>
      <w:pPr>
        <w:pStyle w:val="11"/>
        <w:keepNext w:val="0"/>
        <w:keepLines w:val="0"/>
        <w:pageBreakBefore w:val="0"/>
        <w:kinsoku/>
        <w:overflowPunct/>
        <w:topLinePunct w:val="0"/>
        <w:autoSpaceDE w:val="0"/>
        <w:autoSpaceDN/>
        <w:bidi w:val="0"/>
        <w:adjustRightInd/>
        <w:spacing w:beforeAutospacing="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keepNext w:val="0"/>
        <w:keepLines w:val="0"/>
        <w:pageBreakBefore w:val="0"/>
        <w:shd w:val="clear" w:color="auto" w:fill="FFFFFF"/>
        <w:kinsoku/>
        <w:overflowPunct/>
        <w:topLinePunct w:val="0"/>
        <w:autoSpaceDN/>
        <w:bidi w:val="0"/>
        <w:adjustRightInd/>
        <w:spacing w:before="0" w:beforeAutospacing="0" w:after="0" w:afterAutospacing="0" w:line="600" w:lineRule="exact"/>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本部门2023年度无国有资本经营预算财政拨款支出。</w:t>
      </w:r>
    </w:p>
    <w:p>
      <w:pPr>
        <w:pStyle w:val="6"/>
        <w:keepNext w:val="0"/>
        <w:keepLines w:val="0"/>
        <w:pageBreakBefore w:val="0"/>
        <w:shd w:val="clear" w:color="auto" w:fill="FFFFFF"/>
        <w:kinsoku/>
        <w:overflowPunct/>
        <w:topLinePunct w:val="0"/>
        <w:autoSpaceDN/>
        <w:bidi w:val="0"/>
        <w:adjustRightInd/>
        <w:spacing w:beforeAutospacing="0" w:line="600" w:lineRule="exact"/>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6"/>
        <w:keepNext w:val="0"/>
        <w:keepLines w:val="0"/>
        <w:pageBreakBefore w:val="0"/>
        <w:shd w:val="clear" w:color="auto" w:fill="FFFFFF"/>
        <w:kinsoku/>
        <w:overflowPunct/>
        <w:topLinePunct w:val="0"/>
        <w:autoSpaceDN/>
        <w:bidi w:val="0"/>
        <w:adjustRightInd/>
        <w:spacing w:beforeAutospacing="0" w:line="600" w:lineRule="exact"/>
        <w:ind w:firstLine="643" w:firstLineChars="200"/>
        <w:rPr>
          <w:rFonts w:hint="eastAsia"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（一）“三公”经费支出总体情况说明</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本单位2023年度未发生“三公”经费支出。</w:t>
      </w:r>
    </w:p>
    <w:p>
      <w:pPr>
        <w:pStyle w:val="6"/>
        <w:keepNext w:val="0"/>
        <w:keepLines w:val="0"/>
        <w:pageBreakBefore w:val="0"/>
        <w:shd w:val="clear" w:color="auto" w:fill="FFFFFF"/>
        <w:kinsoku/>
        <w:overflowPunct/>
        <w:topLinePunct w:val="0"/>
        <w:autoSpaceDN/>
        <w:bidi w:val="0"/>
        <w:adjustRightInd/>
        <w:spacing w:beforeAutospacing="0" w:line="600" w:lineRule="exact"/>
        <w:ind w:firstLine="643" w:firstLineChars="200"/>
        <w:rPr>
          <w:rFonts w:hint="eastAsia"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（二）“三公”经费分项支出情况</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本单位2023年度未发生“三公”经费支出。</w:t>
      </w:r>
    </w:p>
    <w:p>
      <w:pPr>
        <w:pStyle w:val="6"/>
        <w:keepNext w:val="0"/>
        <w:keepLines w:val="0"/>
        <w:pageBreakBefore w:val="0"/>
        <w:shd w:val="clear" w:color="auto" w:fill="FFFFFF"/>
        <w:kinsoku/>
        <w:overflowPunct/>
        <w:topLinePunct w:val="0"/>
        <w:autoSpaceDN/>
        <w:bidi w:val="0"/>
        <w:adjustRightInd/>
        <w:spacing w:beforeAutospacing="0" w:line="600" w:lineRule="exact"/>
        <w:ind w:firstLine="643" w:firstLineChars="200"/>
        <w:rPr>
          <w:rFonts w:hint="eastAsia"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（三）“三公”经费实物量情况</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本单位2023年度未发生“三公”经费支出。</w:t>
      </w:r>
    </w:p>
    <w:p>
      <w:pPr>
        <w:pStyle w:val="6"/>
        <w:keepNext w:val="0"/>
        <w:keepLines w:val="0"/>
        <w:pageBreakBefore w:val="0"/>
        <w:shd w:val="clear" w:color="auto" w:fill="FFFFFF"/>
        <w:kinsoku/>
        <w:overflowPunct/>
        <w:topLinePunct w:val="0"/>
        <w:autoSpaceDN/>
        <w:bidi w:val="0"/>
        <w:adjustRightInd/>
        <w:spacing w:beforeAutospacing="0" w:line="600" w:lineRule="exact"/>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keepNext w:val="0"/>
        <w:keepLines w:val="0"/>
        <w:pageBreakBefore w:val="0"/>
        <w:kinsoku/>
        <w:overflowPunct/>
        <w:topLinePunct w:val="0"/>
        <w:autoSpaceDE w:val="0"/>
        <w:autoSpaceDN/>
        <w:bidi w:val="0"/>
        <w:adjustRightInd/>
        <w:spacing w:beforeAutospacing="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rPr>
        <w:t>本单位202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0.39</w:t>
      </w:r>
      <w:r>
        <w:rPr>
          <w:rFonts w:ascii="方正仿宋_GBK" w:hAnsi="方正仿宋_GBK" w:eastAsia="方正仿宋_GBK" w:cs="方正仿宋_GBK"/>
          <w:sz w:val="32"/>
          <w:szCs w:val="32"/>
          <w:shd w:val="clear" w:color="auto" w:fill="FFFFFF"/>
        </w:rPr>
        <w:t>万元，较上年决算数增加0.15万元，增长62.50%，主要原因是</w:t>
      </w:r>
      <w:r>
        <w:rPr>
          <w:rFonts w:hint="eastAsia" w:ascii="方正仿宋_GBK" w:hAnsi="方正仿宋_GBK" w:eastAsia="方正仿宋_GBK" w:cs="方正仿宋_GBK"/>
          <w:sz w:val="32"/>
          <w:szCs w:val="32"/>
          <w:shd w:val="clear" w:color="auto" w:fill="FFFFFF"/>
        </w:rPr>
        <w:t>派出教师县外培训学</w:t>
      </w:r>
      <w:bookmarkStart w:id="0" w:name="_GoBack"/>
      <w:bookmarkEnd w:id="0"/>
      <w:r>
        <w:rPr>
          <w:rFonts w:hint="eastAsia" w:ascii="方正仿宋_GBK" w:hAnsi="方正仿宋_GBK" w:eastAsia="方正仿宋_GBK" w:cs="方正仿宋_GBK"/>
          <w:sz w:val="32"/>
          <w:szCs w:val="32"/>
          <w:shd w:val="clear" w:color="auto" w:fill="FFFFFF"/>
        </w:rPr>
        <w:t>习人次增加。</w:t>
      </w:r>
    </w:p>
    <w:p>
      <w:pPr>
        <w:pStyle w:val="11"/>
        <w:keepNext w:val="0"/>
        <w:keepLines w:val="0"/>
        <w:pageBreakBefore w:val="0"/>
        <w:kinsoku/>
        <w:overflowPunct/>
        <w:topLinePunct w:val="0"/>
        <w:autoSpaceDE w:val="0"/>
        <w:autoSpaceDN/>
        <w:bidi w:val="0"/>
        <w:adjustRightInd/>
        <w:spacing w:beforeAutospacing="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1"/>
        <w:keepNext w:val="0"/>
        <w:keepLines w:val="0"/>
        <w:pageBreakBefore w:val="0"/>
        <w:widowControl/>
        <w:kinsoku/>
        <w:wordWrap/>
        <w:overflowPunct/>
        <w:topLinePunct w:val="0"/>
        <w:autoSpaceDE w:val="0"/>
        <w:autoSpaceDN/>
        <w:bidi w:val="0"/>
        <w:adjustRightInd/>
        <w:snapToGrid/>
        <w:spacing w:beforeAutospacing="0" w:line="600" w:lineRule="exact"/>
        <w:ind w:firstLine="643"/>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按照部门决算列报口径，我单位不在机关运行经费统计范围之内。</w:t>
      </w:r>
    </w:p>
    <w:p>
      <w:pPr>
        <w:pStyle w:val="11"/>
        <w:keepNext w:val="0"/>
        <w:keepLines w:val="0"/>
        <w:pageBreakBefore w:val="0"/>
        <w:kinsoku/>
        <w:overflowPunct/>
        <w:topLinePunct w:val="0"/>
        <w:autoSpaceDE w:val="0"/>
        <w:autoSpaceDN/>
        <w:bidi w:val="0"/>
        <w:adjustRightInd/>
        <w:spacing w:beforeAutospacing="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kinsoku/>
        <w:overflowPunct/>
        <w:topLinePunct w:val="0"/>
        <w:autoSpaceDE w:val="0"/>
        <w:autoSpaceDN/>
        <w:bidi w:val="0"/>
        <w:adjustRightInd/>
        <w:spacing w:beforeAutospacing="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960" w:firstLineChars="3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keepNext w:val="0"/>
        <w:keepLines w:val="0"/>
        <w:pageBreakBefore w:val="0"/>
        <w:numPr>
          <w:ilvl w:val="0"/>
          <w:numId w:val="2"/>
        </w:numPr>
        <w:shd w:val="clear" w:color="auto" w:fill="FFFFFF"/>
        <w:kinsoku/>
        <w:overflowPunct/>
        <w:topLinePunct w:val="0"/>
        <w:autoSpaceDN/>
        <w:bidi w:val="0"/>
        <w:adjustRightInd/>
        <w:spacing w:beforeAutospacing="0" w:line="600" w:lineRule="exact"/>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keepNext w:val="0"/>
        <w:keepLines w:val="0"/>
        <w:pageBreakBefore w:val="0"/>
        <w:kinsoku/>
        <w:overflowPunct/>
        <w:topLinePunct w:val="0"/>
        <w:autoSpaceDE w:val="0"/>
        <w:autoSpaceDN/>
        <w:bidi w:val="0"/>
        <w:adjustRightInd/>
        <w:spacing w:beforeAutospacing="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1"/>
        <w:keepNext w:val="0"/>
        <w:keepLines w:val="0"/>
        <w:pageBreakBefore w:val="0"/>
        <w:kinsoku/>
        <w:overflowPunct/>
        <w:topLinePunct w:val="0"/>
        <w:autoSpaceDE w:val="0"/>
        <w:autoSpaceDN/>
        <w:bidi w:val="0"/>
        <w:adjustRightInd/>
        <w:spacing w:beforeAutospacing="0" w:line="600" w:lineRule="exact"/>
        <w:ind w:firstLine="643"/>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根据预算绩效管理要求，我单位对1个二级项目开展了绩效自评，涉及财政拨款项目支出7.28万元。</w:t>
      </w:r>
    </w:p>
    <w:tbl>
      <w:tblPr>
        <w:tblStyle w:val="7"/>
        <w:tblW w:w="9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700"/>
        <w:gridCol w:w="554"/>
        <w:gridCol w:w="1094"/>
        <w:gridCol w:w="524"/>
        <w:gridCol w:w="975"/>
        <w:gridCol w:w="584"/>
        <w:gridCol w:w="1005"/>
        <w:gridCol w:w="1097"/>
        <w:gridCol w:w="838"/>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936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600" w:lineRule="exact"/>
              <w:jc w:val="center"/>
              <w:textAlignment w:val="center"/>
              <w:rPr>
                <w:rFonts w:ascii="微软雅黑" w:hAnsi="微软雅黑" w:eastAsia="微软雅黑" w:cs="微软雅黑"/>
                <w:b/>
                <w:bCs/>
                <w:i w:val="0"/>
                <w:iCs w:val="0"/>
                <w:color w:val="000000"/>
                <w:sz w:val="20"/>
                <w:szCs w:val="20"/>
                <w:u w:val="none"/>
              </w:rPr>
            </w:pPr>
            <w:r>
              <w:rPr>
                <w:rFonts w:hint="eastAsia" w:ascii="方正仿宋_GBK" w:hAnsi="方正仿宋_GBK" w:eastAsia="方正仿宋_GBK" w:cs="方正仿宋_GBK"/>
                <w:sz w:val="32"/>
                <w:szCs w:val="32"/>
                <w:shd w:val="clear" w:color="auto" w:fill="FFFFFF"/>
                <w:lang w:val="en-US" w:eastAsia="zh-CN" w:bidi="ar-SA"/>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936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60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状态：业务审核已审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项目名称：</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学前教育学生资助</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项目编码：</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50023823T000003493511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自评总分：</w:t>
            </w: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100.00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项目主管部门：</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042-巫溪县教育委员会</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财政归口处室：</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005-行财科</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部门联系人：</w:t>
            </w:r>
          </w:p>
        </w:tc>
        <w:tc>
          <w:tcPr>
            <w:tcW w:w="21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梅老师</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联系电话：</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default"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023-51631081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936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0" w:hRule="atLeast"/>
        </w:trPr>
        <w:tc>
          <w:tcPr>
            <w:tcW w:w="18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c>
          <w:tcPr>
            <w:tcW w:w="16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年初预算数</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全年（调整）预算数</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全年执行数</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执行率</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执行率权重</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7" w:hRule="atLeast"/>
        </w:trPr>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年度总金额</w:t>
            </w:r>
          </w:p>
        </w:tc>
        <w:tc>
          <w:tcPr>
            <w:tcW w:w="7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c>
          <w:tcPr>
            <w:tcW w:w="55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c>
          <w:tcPr>
            <w:tcW w:w="109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 xml:space="preserve">11.5万元 </w:t>
            </w:r>
          </w:p>
        </w:tc>
        <w:tc>
          <w:tcPr>
            <w:tcW w:w="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c>
          <w:tcPr>
            <w:tcW w:w="9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 xml:space="preserve">7.28万元 </w:t>
            </w:r>
          </w:p>
        </w:tc>
        <w:tc>
          <w:tcPr>
            <w:tcW w:w="58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c>
          <w:tcPr>
            <w:tcW w:w="100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 xml:space="preserve">7.28万元 </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0" w:hRule="atLeast"/>
        </w:trPr>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其中：财政拨款</w:t>
            </w:r>
          </w:p>
        </w:tc>
        <w:tc>
          <w:tcPr>
            <w:tcW w:w="7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c>
          <w:tcPr>
            <w:tcW w:w="55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c>
          <w:tcPr>
            <w:tcW w:w="109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11.5万元</w:t>
            </w:r>
          </w:p>
        </w:tc>
        <w:tc>
          <w:tcPr>
            <w:tcW w:w="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c>
          <w:tcPr>
            <w:tcW w:w="9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 xml:space="preserve">7.28万元 </w:t>
            </w:r>
          </w:p>
        </w:tc>
        <w:tc>
          <w:tcPr>
            <w:tcW w:w="58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c>
          <w:tcPr>
            <w:tcW w:w="100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7.28万元</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100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10.00</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19" w:hRule="atLeast"/>
        </w:trPr>
        <w:tc>
          <w:tcPr>
            <w:tcW w:w="112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一般公共预算</w:t>
            </w:r>
          </w:p>
        </w:tc>
        <w:tc>
          <w:tcPr>
            <w:tcW w:w="70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c>
          <w:tcPr>
            <w:tcW w:w="55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c>
          <w:tcPr>
            <w:tcW w:w="109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 xml:space="preserve">11.5万元 </w:t>
            </w:r>
          </w:p>
        </w:tc>
        <w:tc>
          <w:tcPr>
            <w:tcW w:w="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c>
          <w:tcPr>
            <w:tcW w:w="9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 xml:space="preserve">7.28万元 </w:t>
            </w:r>
          </w:p>
        </w:tc>
        <w:tc>
          <w:tcPr>
            <w:tcW w:w="58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c>
          <w:tcPr>
            <w:tcW w:w="100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 xml:space="preserve">7.28万元 </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100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936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34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年初绩效目标</w:t>
            </w:r>
          </w:p>
        </w:tc>
        <w:tc>
          <w:tcPr>
            <w:tcW w:w="30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全年（调整）绩效目标</w:t>
            </w:r>
          </w:p>
        </w:tc>
        <w:tc>
          <w:tcPr>
            <w:tcW w:w="279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60" w:hRule="atLeast"/>
        </w:trPr>
        <w:tc>
          <w:tcPr>
            <w:tcW w:w="347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促进教育公平，减轻家庭经济困难学生的经济负担，以奖助学，保障学生顺利完成学业，保证各项资助政策落到实处。</w:t>
            </w:r>
          </w:p>
        </w:tc>
        <w:tc>
          <w:tcPr>
            <w:tcW w:w="308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c>
          <w:tcPr>
            <w:tcW w:w="27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促进教育公平，减轻家庭经济困难学生的经济负担，以奖助学，保障学生顺利完成学业，开学对享受资助幼儿都是免收保教费、生活费，保证各项资助政策落到实处。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trPr>
        <w:tc>
          <w:tcPr>
            <w:tcW w:w="936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指标名称</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计量单位</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指标性质</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指标值</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全年完成值</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偏离度（%）</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得分系数（%）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指标权重</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指标得分</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是否核心指标</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享受补助经费人数</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人</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80</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80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20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20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否</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生均补助经费拨付及时率</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100</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100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20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20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否</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学前教育阶段生均补助经费标准</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元/人年</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1500</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1500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20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20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否</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学生因贫困辍学率</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0</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20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20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否</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1"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资助学生满意度</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90</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10</w:t>
            </w:r>
          </w:p>
        </w:tc>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r>
              <w:rPr>
                <w:rFonts w:hint="eastAsia" w:ascii="方正仿宋_GBK" w:hAnsi="方正仿宋_GBK" w:eastAsia="方正仿宋_GBK" w:cs="方正仿宋_GBK"/>
                <w:sz w:val="15"/>
                <w:szCs w:val="15"/>
                <w:shd w:val="clear" w:color="auto" w:fill="FFFFFF"/>
                <w:lang w:val="en-US" w:eastAsia="zh-CN" w:bidi="ar-SA"/>
              </w:rPr>
              <w:t>否</w:t>
            </w:r>
          </w:p>
        </w:tc>
        <w:tc>
          <w:tcPr>
            <w:tcW w:w="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N/>
              <w:bidi w:val="0"/>
              <w:adjustRightInd/>
              <w:snapToGrid/>
              <w:spacing w:beforeAutospacing="0" w:line="360" w:lineRule="exact"/>
              <w:jc w:val="center"/>
              <w:textAlignment w:val="center"/>
              <w:rPr>
                <w:rFonts w:hint="eastAsia" w:ascii="方正仿宋_GBK" w:hAnsi="方正仿宋_GBK" w:eastAsia="方正仿宋_GBK" w:cs="方正仿宋_GBK"/>
                <w:sz w:val="15"/>
                <w:szCs w:val="15"/>
                <w:shd w:val="clear" w:color="auto" w:fill="FFFFFF"/>
                <w:lang w:val="en-US" w:eastAsia="zh-CN" w:bidi="ar-SA"/>
              </w:rPr>
            </w:pPr>
          </w:p>
        </w:tc>
      </w:tr>
    </w:tbl>
    <w:p>
      <w:pPr>
        <w:pStyle w:val="11"/>
        <w:keepNext w:val="0"/>
        <w:keepLines w:val="0"/>
        <w:pageBreakBefore w:val="0"/>
        <w:widowControl/>
        <w:kinsoku/>
        <w:wordWrap/>
        <w:overflowPunct/>
        <w:topLinePunct w:val="0"/>
        <w:autoSpaceDE w:val="0"/>
        <w:autoSpaceDN/>
        <w:bidi w:val="0"/>
        <w:adjustRightInd/>
        <w:snapToGrid/>
        <w:spacing w:beforeAutospacing="0" w:line="360" w:lineRule="exact"/>
        <w:ind w:firstLine="643"/>
        <w:rPr>
          <w:rFonts w:hint="eastAsia" w:ascii="方正仿宋_GBK" w:hAnsi="方正仿宋_GBK" w:eastAsia="方正仿宋_GBK" w:cs="方正仿宋_GBK"/>
          <w:sz w:val="32"/>
          <w:szCs w:val="32"/>
          <w:shd w:val="clear" w:color="auto" w:fill="FFFFFF"/>
          <w:lang w:val="en-US" w:eastAsia="zh-CN" w:bidi="ar-SA"/>
        </w:rPr>
      </w:pPr>
    </w:p>
    <w:p>
      <w:pPr>
        <w:pStyle w:val="11"/>
        <w:keepNext w:val="0"/>
        <w:keepLines w:val="0"/>
        <w:pageBreakBefore w:val="0"/>
        <w:kinsoku/>
        <w:overflowPunct/>
        <w:topLinePunct w:val="0"/>
        <w:autoSpaceDE w:val="0"/>
        <w:autoSpaceDN/>
        <w:bidi w:val="0"/>
        <w:adjustRightInd/>
        <w:spacing w:beforeAutospacing="0" w:line="600" w:lineRule="exact"/>
        <w:ind w:firstLine="643"/>
        <w:rPr>
          <w:rFonts w:hint="eastAsia" w:ascii="方正仿宋_GBK" w:hAnsi="方正仿宋_GBK" w:eastAsia="方正仿宋_GBK" w:cs="方正仿宋_GBK"/>
          <w:sz w:val="32"/>
          <w:szCs w:val="32"/>
          <w:shd w:val="clear" w:color="auto" w:fill="FFFFFF"/>
          <w:lang w:val="en-US" w:eastAsia="zh-CN" w:bidi="ar-SA"/>
        </w:rPr>
      </w:pPr>
    </w:p>
    <w:p>
      <w:pPr>
        <w:pStyle w:val="11"/>
        <w:keepNext w:val="0"/>
        <w:keepLines w:val="0"/>
        <w:pageBreakBefore w:val="0"/>
        <w:kinsoku/>
        <w:overflowPunct/>
        <w:topLinePunct w:val="0"/>
        <w:autoSpaceDE w:val="0"/>
        <w:autoSpaceDN/>
        <w:bidi w:val="0"/>
        <w:adjustRightInd/>
        <w:spacing w:beforeAutospacing="0" w:line="600" w:lineRule="exact"/>
        <w:ind w:firstLine="643"/>
        <w:rPr>
          <w:rFonts w:hint="eastAsia" w:ascii="方正仿宋_GBK" w:hAnsi="方正仿宋_GBK" w:eastAsia="方正仿宋_GBK" w:cs="方正仿宋_GBK"/>
          <w:sz w:val="32"/>
          <w:szCs w:val="32"/>
          <w:shd w:val="clear" w:color="auto" w:fill="FFFFFF"/>
          <w:lang w:val="en-US" w:eastAsia="zh-CN" w:bidi="ar-SA"/>
        </w:rPr>
      </w:pPr>
    </w:p>
    <w:p>
      <w:pPr>
        <w:pStyle w:val="11"/>
        <w:keepNext w:val="0"/>
        <w:keepLines w:val="0"/>
        <w:pageBreakBefore w:val="0"/>
        <w:kinsoku/>
        <w:overflowPunct/>
        <w:topLinePunct w:val="0"/>
        <w:autoSpaceDE w:val="0"/>
        <w:autoSpaceDN/>
        <w:bidi w:val="0"/>
        <w:adjustRightInd/>
        <w:spacing w:beforeAutospacing="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keepNext w:val="0"/>
        <w:keepLines w:val="0"/>
        <w:pageBreakBefore w:val="0"/>
        <w:kinsoku/>
        <w:overflowPunct/>
        <w:topLinePunct w:val="0"/>
        <w:autoSpaceDE w:val="0"/>
        <w:autoSpaceDN/>
        <w:bidi w:val="0"/>
        <w:adjustRightInd/>
        <w:spacing w:beforeAutospacing="0" w:line="600" w:lineRule="exact"/>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11"/>
        <w:keepNext w:val="0"/>
        <w:keepLines w:val="0"/>
        <w:pageBreakBefore w:val="0"/>
        <w:kinsoku/>
        <w:overflowPunct/>
        <w:topLinePunct w:val="0"/>
        <w:autoSpaceDE w:val="0"/>
        <w:autoSpaceDN/>
        <w:bidi w:val="0"/>
        <w:adjustRightInd/>
        <w:spacing w:beforeAutospacing="0" w:line="60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keepNext w:val="0"/>
        <w:keepLines w:val="0"/>
        <w:pageBreakBefore w:val="0"/>
        <w:kinsoku/>
        <w:overflowPunct/>
        <w:topLinePunct w:val="0"/>
        <w:autoSpaceDE w:val="0"/>
        <w:autoSpaceDN/>
        <w:bidi w:val="0"/>
        <w:adjustRightInd/>
        <w:spacing w:beforeAutospacing="0" w:line="600" w:lineRule="exact"/>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 </w:t>
      </w:r>
    </w:p>
    <w:p>
      <w:pPr>
        <w:pStyle w:val="11"/>
        <w:keepNext w:val="0"/>
        <w:keepLines w:val="0"/>
        <w:pageBreakBefore w:val="0"/>
        <w:kinsoku/>
        <w:overflowPunct/>
        <w:topLinePunct w:val="0"/>
        <w:autoSpaceDE w:val="0"/>
        <w:autoSpaceDN/>
        <w:bidi w:val="0"/>
        <w:adjustRightInd/>
        <w:spacing w:beforeAutospacing="0" w:line="600" w:lineRule="exact"/>
        <w:ind w:firstLine="643"/>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shd w:val="clear" w:color="auto" w:fill="FFFFFF"/>
        <w:kinsoku/>
        <w:overflowPunct/>
        <w:topLinePunct w:val="0"/>
        <w:autoSpaceDN/>
        <w:bidi w:val="0"/>
        <w:adjustRightInd/>
        <w:spacing w:beforeAutospacing="0" w:line="600" w:lineRule="exact"/>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keepNext w:val="0"/>
        <w:keepLines w:val="0"/>
        <w:pageBreakBefore w:val="0"/>
        <w:kinsoku/>
        <w:overflowPunct/>
        <w:topLinePunct w:val="0"/>
        <w:autoSpaceDE w:val="0"/>
        <w:autoSpaceDN/>
        <w:bidi w:val="0"/>
        <w:adjustRightInd/>
        <w:spacing w:beforeAutospacing="0"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keepNext w:val="0"/>
        <w:keepLines w:val="0"/>
        <w:pageBreakBefore w:val="0"/>
        <w:kinsoku/>
        <w:overflowPunct/>
        <w:topLinePunct w:val="0"/>
        <w:autoSpaceDE w:val="0"/>
        <w:autoSpaceDN/>
        <w:bidi w:val="0"/>
        <w:adjustRightInd/>
        <w:spacing w:beforeAutospacing="0" w:line="600" w:lineRule="exact"/>
        <w:ind w:firstLine="640" w:firstLineChars="200"/>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2137" w:right="1474" w:bottom="1474" w:left="1587" w:header="851" w:footer="992" w:gutter="0"/>
          <w:pgNumType w:fmt="numberInDash"/>
          <w:cols w:space="0" w:num="1"/>
          <w:rtlGutter w:val="0"/>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梅老师：023-51631081</w:t>
      </w:r>
    </w:p>
    <w:p>
      <w:pPr>
        <w:keepNext w:val="0"/>
        <w:keepLines w:val="0"/>
        <w:pageBreakBefore w:val="0"/>
        <w:kinsoku/>
        <w:overflowPunct/>
        <w:topLinePunct w:val="0"/>
        <w:autoSpaceDN/>
        <w:bidi w:val="0"/>
        <w:adjustRightInd/>
        <w:spacing w:beforeAutospacing="0" w:line="600" w:lineRule="exact"/>
        <w:rPr>
          <w:rFonts w:hint="default" w:cs="宋体"/>
          <w:sz w:val="21"/>
          <w:szCs w:val="21"/>
        </w:rPr>
      </w:pPr>
    </w:p>
    <w:tbl>
      <w:tblPr>
        <w:tblStyle w:val="7"/>
        <w:tblW w:w="13258" w:type="dxa"/>
        <w:tblInd w:w="0" w:type="dxa"/>
        <w:tblLayout w:type="fixed"/>
        <w:tblCellMar>
          <w:top w:w="0" w:type="dxa"/>
          <w:left w:w="0" w:type="dxa"/>
          <w:bottom w:w="0" w:type="dxa"/>
          <w:right w:w="0" w:type="dxa"/>
        </w:tblCellMar>
      </w:tblPr>
      <w:tblGrid>
        <w:gridCol w:w="4407"/>
        <w:gridCol w:w="1739"/>
        <w:gridCol w:w="4136"/>
        <w:gridCol w:w="2976"/>
      </w:tblGrid>
      <w:tr>
        <w:tblPrEx>
          <w:tblLayout w:type="fixed"/>
          <w:tblCellMar>
            <w:top w:w="0" w:type="dxa"/>
            <w:left w:w="0" w:type="dxa"/>
            <w:bottom w:w="0" w:type="dxa"/>
            <w:right w:w="0" w:type="dxa"/>
          </w:tblCellMar>
        </w:tblPrEx>
        <w:trPr>
          <w:trHeight w:val="656" w:hRule="atLeast"/>
        </w:trPr>
        <w:tc>
          <w:tcPr>
            <w:tcW w:w="13258"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656" w:hRule="atLeast"/>
        </w:trPr>
        <w:tc>
          <w:tcPr>
            <w:tcW w:w="44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ascii="Arial" w:hAnsi="Arial" w:cs="Arial"/>
                <w:color w:val="000000"/>
                <w:sz w:val="20"/>
                <w:szCs w:val="20"/>
              </w:rPr>
            </w:pPr>
          </w:p>
        </w:tc>
        <w:tc>
          <w:tcPr>
            <w:tcW w:w="173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rPr>
                <w:rFonts w:hint="default" w:ascii="Arial" w:hAnsi="Arial" w:cs="Arial"/>
                <w:color w:val="000000"/>
                <w:sz w:val="20"/>
                <w:szCs w:val="20"/>
              </w:rPr>
            </w:pPr>
          </w:p>
        </w:tc>
        <w:tc>
          <w:tcPr>
            <w:tcW w:w="413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ascii="Arial" w:hAnsi="Arial" w:cs="Arial"/>
                <w:color w:val="000000"/>
                <w:sz w:val="20"/>
                <w:szCs w:val="20"/>
              </w:rPr>
            </w:pPr>
          </w:p>
        </w:tc>
        <w:tc>
          <w:tcPr>
            <w:tcW w:w="297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656" w:hRule="atLeast"/>
        </w:trPr>
        <w:tc>
          <w:tcPr>
            <w:tcW w:w="6146"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ascii="Arial" w:hAnsi="Arial" w:cs="Arial"/>
                <w:color w:val="000000"/>
                <w:sz w:val="22"/>
                <w:szCs w:val="22"/>
              </w:rPr>
            </w:pPr>
            <w:r>
              <w:rPr>
                <w:rFonts w:cs="宋体"/>
                <w:sz w:val="20"/>
                <w:szCs w:val="20"/>
              </w:rPr>
              <w:t>公开单位：</w:t>
            </w:r>
            <w:r>
              <w:rPr>
                <w:sz w:val="20"/>
                <w:u w:color="auto"/>
              </w:rPr>
              <w:t>重庆市巫溪县凤凰镇幼儿园</w:t>
            </w:r>
          </w:p>
        </w:tc>
        <w:tc>
          <w:tcPr>
            <w:tcW w:w="413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ascii="Arial" w:hAnsi="Arial" w:cs="Arial"/>
                <w:color w:val="000000"/>
                <w:sz w:val="22"/>
                <w:szCs w:val="22"/>
              </w:rPr>
            </w:pPr>
          </w:p>
        </w:tc>
        <w:tc>
          <w:tcPr>
            <w:tcW w:w="297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667" w:hRule="atLeast"/>
        </w:trPr>
        <w:tc>
          <w:tcPr>
            <w:tcW w:w="6146"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收入</w:t>
            </w:r>
          </w:p>
        </w:tc>
        <w:tc>
          <w:tcPr>
            <w:tcW w:w="7112"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656"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项目</w:t>
            </w:r>
          </w:p>
        </w:tc>
        <w:tc>
          <w:tcPr>
            <w:tcW w:w="173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决算数</w:t>
            </w: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功能分类科目</w:t>
            </w:r>
          </w:p>
        </w:tc>
        <w:tc>
          <w:tcPr>
            <w:tcW w:w="297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656"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一、一般公共预算财政拨款收入</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785.08</w:t>
            </w:r>
            <w:r>
              <w:rPr>
                <w:color w:val="000000"/>
                <w:sz w:val="20"/>
                <w:u w:color="auto"/>
              </w:rPr>
              <w:t xml:space="preserve"> </w:t>
            </w: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一、一般公共服务支出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56"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二、政府性基金预算财政拨款收入</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二、外交支出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56"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三、国防支出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56"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四、上级补助收入</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四、公共安全支出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56"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五、事业收入</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五、教育支出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636.91</w:t>
            </w:r>
            <w:r>
              <w:rPr>
                <w:color w:val="000000"/>
                <w:sz w:val="20"/>
                <w:u w:color="auto"/>
              </w:rPr>
              <w:t xml:space="preserve"> </w:t>
            </w:r>
          </w:p>
        </w:tc>
      </w:tr>
      <w:tr>
        <w:tblPrEx>
          <w:tblLayout w:type="fixed"/>
          <w:tblCellMar>
            <w:top w:w="0" w:type="dxa"/>
            <w:left w:w="0" w:type="dxa"/>
            <w:bottom w:w="0" w:type="dxa"/>
            <w:right w:w="0" w:type="dxa"/>
          </w:tblCellMar>
        </w:tblPrEx>
        <w:trPr>
          <w:trHeight w:val="656"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六、经营收入</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六、科学技术支出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56"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七、附属单位上缴收入</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七、文化旅游体育与传媒支出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56"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八、其他收入</w:t>
            </w:r>
          </w:p>
        </w:tc>
        <w:tc>
          <w:tcPr>
            <w:tcW w:w="1739" w:type="dxa"/>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八、社会保障和就业支出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87.69</w:t>
            </w:r>
            <w:r>
              <w:rPr>
                <w:color w:val="000000"/>
                <w:sz w:val="20"/>
                <w:u w:color="auto"/>
              </w:rPr>
              <w:t xml:space="preserve"> </w:t>
            </w:r>
          </w:p>
        </w:tc>
      </w:tr>
      <w:tr>
        <w:tblPrEx>
          <w:tblLayout w:type="fixed"/>
          <w:tblCellMar>
            <w:top w:w="0" w:type="dxa"/>
            <w:left w:w="0" w:type="dxa"/>
            <w:bottom w:w="0" w:type="dxa"/>
            <w:right w:w="0" w:type="dxa"/>
          </w:tblCellMar>
        </w:tblPrEx>
        <w:trPr>
          <w:trHeight w:val="667"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rPr>
                <w:rFonts w:hint="default" w:ascii="Arial" w:hAnsi="Arial" w:cs="Arial"/>
                <w:color w:val="000000"/>
                <w:sz w:val="20"/>
                <w:szCs w:val="20"/>
              </w:rPr>
            </w:pP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九、卫生健康支出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27.46</w:t>
            </w:r>
            <w:r>
              <w:rPr>
                <w:color w:val="000000"/>
                <w:sz w:val="20"/>
                <w:u w:color="auto"/>
              </w:rPr>
              <w:t xml:space="preserve"> </w:t>
            </w:r>
          </w:p>
        </w:tc>
      </w:tr>
      <w:tr>
        <w:tblPrEx>
          <w:tblLayout w:type="fixed"/>
          <w:tblCellMar>
            <w:top w:w="0" w:type="dxa"/>
            <w:left w:w="0" w:type="dxa"/>
            <w:bottom w:w="0" w:type="dxa"/>
            <w:right w:w="0" w:type="dxa"/>
          </w:tblCellMar>
        </w:tblPrEx>
        <w:trPr>
          <w:trHeight w:val="667"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rPr>
                <w:rFonts w:hint="default" w:ascii="Arial" w:hAnsi="Arial" w:cs="Arial"/>
                <w:color w:val="000000"/>
                <w:sz w:val="20"/>
                <w:szCs w:val="20"/>
              </w:rPr>
            </w:pP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十、节能环保支出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67"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rPr>
                <w:rFonts w:hint="default" w:ascii="Arial" w:hAnsi="Arial" w:cs="Arial"/>
                <w:color w:val="000000"/>
                <w:sz w:val="20"/>
                <w:szCs w:val="20"/>
              </w:rPr>
            </w:pP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十一、城乡社区支出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67"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rPr>
                <w:rFonts w:hint="default" w:ascii="Arial" w:hAnsi="Arial" w:cs="Arial"/>
                <w:color w:val="000000"/>
                <w:sz w:val="20"/>
                <w:szCs w:val="20"/>
              </w:rPr>
            </w:pP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十二、农林水支出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67"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20"/>
                <w:szCs w:val="20"/>
              </w:rPr>
            </w:pP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十三、交通运输支出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56"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20"/>
                <w:szCs w:val="20"/>
              </w:rPr>
            </w:pP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十四、资源勘探工业信息等支出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56"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20"/>
                <w:szCs w:val="20"/>
              </w:rPr>
            </w:pP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十五、商业服务业等支出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56"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20"/>
                <w:szCs w:val="20"/>
              </w:rPr>
            </w:pP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十六、金融支出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56"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20"/>
                <w:szCs w:val="20"/>
              </w:rPr>
            </w:pP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十七、援助其他地区支出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56"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20"/>
                <w:szCs w:val="20"/>
              </w:rPr>
            </w:pP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十八、自然资源海洋气象等支出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56"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20"/>
                <w:szCs w:val="20"/>
              </w:rPr>
            </w:pP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十九、住房保障支出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33.02</w:t>
            </w:r>
            <w:r>
              <w:rPr>
                <w:color w:val="000000"/>
                <w:sz w:val="20"/>
                <w:u w:color="auto"/>
              </w:rPr>
              <w:t xml:space="preserve"> </w:t>
            </w:r>
          </w:p>
        </w:tc>
      </w:tr>
      <w:tr>
        <w:tblPrEx>
          <w:tblLayout w:type="fixed"/>
          <w:tblCellMar>
            <w:top w:w="0" w:type="dxa"/>
            <w:left w:w="0" w:type="dxa"/>
            <w:bottom w:w="0" w:type="dxa"/>
            <w:right w:w="0" w:type="dxa"/>
          </w:tblCellMar>
        </w:tblPrEx>
        <w:trPr>
          <w:trHeight w:val="656"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20"/>
                <w:szCs w:val="20"/>
              </w:rPr>
            </w:pP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二十、粮油物资储备支出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56"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20"/>
                <w:szCs w:val="20"/>
              </w:rPr>
            </w:pP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二十一、国有资本经营预算支出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56"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20"/>
                <w:szCs w:val="20"/>
              </w:rPr>
            </w:pP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二十二、灾害防治及应急管理支出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56"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20"/>
                <w:szCs w:val="20"/>
              </w:rPr>
            </w:pP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二十三、其他支出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56"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20"/>
                <w:szCs w:val="20"/>
              </w:rPr>
            </w:pP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二十四、债务还本支出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56"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20"/>
                <w:szCs w:val="20"/>
              </w:rPr>
            </w:pP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二十五、债务付息支出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56"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20"/>
                <w:szCs w:val="20"/>
              </w:rPr>
            </w:pP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二十六、抗疫特别国债安排的支出</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56"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本年收入合计</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785.08</w:t>
            </w:r>
            <w:r>
              <w:rPr>
                <w:color w:val="000000"/>
                <w:sz w:val="20"/>
                <w:u w:color="auto"/>
              </w:rPr>
              <w:t xml:space="preserve"> </w:t>
            </w: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本年支出合计</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785.08</w:t>
            </w:r>
            <w:r>
              <w:rPr>
                <w:color w:val="000000"/>
                <w:sz w:val="20"/>
                <w:u w:color="auto"/>
              </w:rPr>
              <w:t xml:space="preserve"> </w:t>
            </w:r>
          </w:p>
        </w:tc>
      </w:tr>
      <w:tr>
        <w:tblPrEx>
          <w:tblLayout w:type="fixed"/>
          <w:tblCellMar>
            <w:top w:w="0" w:type="dxa"/>
            <w:left w:w="0" w:type="dxa"/>
            <w:bottom w:w="0" w:type="dxa"/>
            <w:right w:w="0" w:type="dxa"/>
          </w:tblCellMar>
        </w:tblPrEx>
        <w:trPr>
          <w:trHeight w:val="656"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使用非财政拨款结余和专用结余</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结余分配</w:t>
            </w:r>
          </w:p>
        </w:tc>
        <w:tc>
          <w:tcPr>
            <w:tcW w:w="29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56"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年初结转和结余</w:t>
            </w:r>
          </w:p>
        </w:tc>
        <w:tc>
          <w:tcPr>
            <w:tcW w:w="1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41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年末结转和结余</w:t>
            </w:r>
          </w:p>
        </w:tc>
        <w:tc>
          <w:tcPr>
            <w:tcW w:w="297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678" w:hRule="atLeast"/>
        </w:trPr>
        <w:tc>
          <w:tcPr>
            <w:tcW w:w="4407"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总计</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785.08</w:t>
            </w:r>
            <w:r>
              <w:rPr>
                <w:color w:val="000000"/>
                <w:sz w:val="20"/>
                <w:u w:color="auto"/>
              </w:rPr>
              <w:t xml:space="preserve"> </w:t>
            </w:r>
          </w:p>
        </w:tc>
        <w:tc>
          <w:tcPr>
            <w:tcW w:w="41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总计</w:t>
            </w:r>
          </w:p>
        </w:tc>
        <w:tc>
          <w:tcPr>
            <w:tcW w:w="297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785.08</w:t>
            </w:r>
            <w:r>
              <w:rPr>
                <w:color w:val="000000"/>
                <w:sz w:val="20"/>
                <w:u w:color="auto"/>
              </w:rPr>
              <w:t xml:space="preserve"> </w:t>
            </w:r>
          </w:p>
        </w:tc>
      </w:tr>
    </w:tbl>
    <w:p>
      <w:pPr>
        <w:keepNext w:val="0"/>
        <w:keepLines w:val="0"/>
        <w:pageBreakBefore w:val="0"/>
        <w:kinsoku/>
        <w:overflowPunct/>
        <w:topLinePunct w:val="0"/>
        <w:autoSpaceDN/>
        <w:bidi w:val="0"/>
        <w:adjustRightInd/>
        <w:spacing w:beforeAutospacing="0" w:line="60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3808" w:type="dxa"/>
        <w:tblInd w:w="0" w:type="dxa"/>
        <w:tblLayout w:type="fixed"/>
        <w:tblCellMar>
          <w:top w:w="0" w:type="dxa"/>
          <w:left w:w="0" w:type="dxa"/>
          <w:bottom w:w="0" w:type="dxa"/>
          <w:right w:w="0" w:type="dxa"/>
        </w:tblCellMar>
      </w:tblPr>
      <w:tblGrid>
        <w:gridCol w:w="1528"/>
        <w:gridCol w:w="2847"/>
        <w:gridCol w:w="1107"/>
        <w:gridCol w:w="1107"/>
        <w:gridCol w:w="1107"/>
        <w:gridCol w:w="1107"/>
        <w:gridCol w:w="1227"/>
        <w:gridCol w:w="1174"/>
        <w:gridCol w:w="1292"/>
        <w:gridCol w:w="1312"/>
      </w:tblGrid>
      <w:tr>
        <w:tblPrEx>
          <w:tblLayout w:type="fixed"/>
          <w:tblCellMar>
            <w:top w:w="0" w:type="dxa"/>
            <w:left w:w="0" w:type="dxa"/>
            <w:bottom w:w="0" w:type="dxa"/>
            <w:right w:w="0" w:type="dxa"/>
          </w:tblCellMar>
        </w:tblPrEx>
        <w:trPr>
          <w:trHeight w:val="641" w:hRule="atLeast"/>
        </w:trPr>
        <w:tc>
          <w:tcPr>
            <w:tcW w:w="13808"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5482"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r>
              <w:rPr>
                <w:rFonts w:cs="宋体"/>
                <w:sz w:val="20"/>
                <w:szCs w:val="20"/>
              </w:rPr>
              <w:t>公开单位：</w:t>
            </w:r>
            <w:r>
              <w:rPr>
                <w:sz w:val="20"/>
                <w:u w:color="auto"/>
              </w:rPr>
              <w:t>重庆市巫溪县凤凰镇幼儿园</w:t>
            </w:r>
          </w:p>
        </w:tc>
        <w:tc>
          <w:tcPr>
            <w:tcW w:w="11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1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1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22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17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29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31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5482"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1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1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10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22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17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29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31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375"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center"/>
              <w:textAlignment w:val="bottom"/>
              <w:rPr>
                <w:rFonts w:hint="default" w:cs="宋体"/>
                <w:b/>
                <w:color w:val="000000"/>
                <w:sz w:val="20"/>
                <w:szCs w:val="20"/>
              </w:rPr>
            </w:pPr>
            <w:r>
              <w:rPr>
                <w:rFonts w:cs="宋体"/>
                <w:b/>
                <w:color w:val="000000"/>
                <w:sz w:val="20"/>
                <w:szCs w:val="20"/>
              </w:rPr>
              <w:t>项目</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本年收入合计</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财政拨款收入</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上级补助收入</w:t>
            </w:r>
          </w:p>
        </w:tc>
        <w:tc>
          <w:tcPr>
            <w:tcW w:w="233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center"/>
              <w:textAlignment w:val="bottom"/>
              <w:rPr>
                <w:rFonts w:hint="default" w:cs="宋体"/>
                <w:b/>
                <w:color w:val="000000"/>
                <w:sz w:val="20"/>
                <w:szCs w:val="20"/>
              </w:rPr>
            </w:pPr>
            <w:r>
              <w:rPr>
                <w:rFonts w:cs="宋体"/>
                <w:b/>
                <w:color w:val="000000"/>
                <w:sz w:val="20"/>
                <w:szCs w:val="20"/>
              </w:rPr>
              <w:t>事业收入</w:t>
            </w:r>
          </w:p>
        </w:tc>
        <w:tc>
          <w:tcPr>
            <w:tcW w:w="11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经营收入</w:t>
            </w:r>
          </w:p>
        </w:tc>
        <w:tc>
          <w:tcPr>
            <w:tcW w:w="129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附属单位上缴收入</w:t>
            </w:r>
          </w:p>
        </w:tc>
        <w:tc>
          <w:tcPr>
            <w:tcW w:w="13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528"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284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1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小计</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其中：教育收费</w:t>
            </w:r>
          </w:p>
        </w:tc>
        <w:tc>
          <w:tcPr>
            <w:tcW w:w="11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528"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284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528"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284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528"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284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1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2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3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37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合计</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bCs/>
                <w:color w:val="000000"/>
                <w:sz w:val="20"/>
                <w:szCs w:val="20"/>
              </w:rPr>
              <w:t>785.08</w:t>
            </w:r>
            <w:r>
              <w:rPr>
                <w:b/>
                <w:color w:val="000000"/>
                <w:sz w:val="20"/>
                <w:u w:color="auto"/>
              </w:rPr>
              <w:t xml:space="preserve"> </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bCs/>
                <w:color w:val="000000"/>
                <w:sz w:val="20"/>
                <w:szCs w:val="20"/>
              </w:rPr>
              <w:t>785.08</w:t>
            </w:r>
            <w:r>
              <w:rPr>
                <w:b/>
                <w:color w:val="000000"/>
                <w:sz w:val="20"/>
                <w:u w:color="auto"/>
              </w:rPr>
              <w:t xml:space="preserve"> </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c>
          <w:tcPr>
            <w:tcW w:w="11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c>
          <w:tcPr>
            <w:tcW w:w="12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c>
          <w:tcPr>
            <w:tcW w:w="11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c>
          <w:tcPr>
            <w:tcW w:w="12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c>
          <w:tcPr>
            <w:tcW w:w="13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205</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教育支出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636.91</w:t>
            </w:r>
            <w:r>
              <w:rPr>
                <w:b/>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636.91</w:t>
            </w:r>
            <w:r>
              <w:rPr>
                <w:b/>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20502</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普通教育</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636.91</w:t>
            </w:r>
            <w:r>
              <w:rPr>
                <w:b/>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636.91</w:t>
            </w:r>
            <w:r>
              <w:rPr>
                <w:b/>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2050201</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学前教育</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636.91</w:t>
            </w: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636.91</w:t>
            </w: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208</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社会保障和就业支出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87.69</w:t>
            </w:r>
            <w:r>
              <w:rPr>
                <w:b/>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87.69</w:t>
            </w:r>
            <w:r>
              <w:rPr>
                <w:b/>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20805</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行政事业单位养老支出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87.04</w:t>
            </w:r>
            <w:r>
              <w:rPr>
                <w:b/>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87.04</w:t>
            </w:r>
            <w:r>
              <w:rPr>
                <w:b/>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2080502</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事业单位离退休</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20.60</w:t>
            </w: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20.60</w:t>
            </w: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2080505</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44.29</w:t>
            </w: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44.29</w:t>
            </w: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2080506</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机关事业单位职业年金缴费支出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22.15</w:t>
            </w: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22.15</w:t>
            </w: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20808</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抚恤</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0.66</w:t>
            </w:r>
            <w:r>
              <w:rPr>
                <w:b/>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0.66</w:t>
            </w:r>
            <w:r>
              <w:rPr>
                <w:b/>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2080801</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死亡抚恤</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0.66</w:t>
            </w: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0.66</w:t>
            </w: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210</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卫生健康支出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27.46</w:t>
            </w:r>
            <w:r>
              <w:rPr>
                <w:b/>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27.46</w:t>
            </w:r>
            <w:r>
              <w:rPr>
                <w:b/>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21011</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行政事业单位医疗</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27.46</w:t>
            </w:r>
            <w:r>
              <w:rPr>
                <w:b/>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27.46</w:t>
            </w:r>
            <w:r>
              <w:rPr>
                <w:b/>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2101102</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事业单位医疗</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27.46</w:t>
            </w: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27.46</w:t>
            </w: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221</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住房保障支出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33.02</w:t>
            </w:r>
            <w:r>
              <w:rPr>
                <w:b/>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33.02</w:t>
            </w:r>
            <w:r>
              <w:rPr>
                <w:b/>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22102</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住房改革支出</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33.02</w:t>
            </w:r>
            <w:r>
              <w:rPr>
                <w:b/>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33.02</w:t>
            </w:r>
            <w:r>
              <w:rPr>
                <w:b/>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5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2210201</w:t>
            </w:r>
          </w:p>
        </w:tc>
        <w:tc>
          <w:tcPr>
            <w:tcW w:w="28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住房公积金</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33.02</w:t>
            </w: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33.02</w:t>
            </w: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1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bl>
    <w:p>
      <w:pPr>
        <w:keepNext w:val="0"/>
        <w:keepLines w:val="0"/>
        <w:pageBreakBefore w:val="0"/>
        <w:kinsoku/>
        <w:overflowPunct/>
        <w:topLinePunct w:val="0"/>
        <w:autoSpaceDN/>
        <w:bidi w:val="0"/>
        <w:adjustRightInd/>
        <w:spacing w:beforeAutospacing="0" w:line="600" w:lineRule="exact"/>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kinsoku/>
        <w:overflowPunct/>
        <w:topLinePunct w:val="0"/>
        <w:autoSpaceDN/>
        <w:bidi w:val="0"/>
        <w:adjustRightInd/>
        <w:spacing w:beforeAutospacing="0" w:line="600" w:lineRule="exact"/>
        <w:rPr>
          <w:rFonts w:hint="default" w:cs="宋体"/>
          <w:sz w:val="20"/>
          <w:szCs w:val="20"/>
        </w:rPr>
      </w:pPr>
    </w:p>
    <w:tbl>
      <w:tblPr>
        <w:tblStyle w:val="7"/>
        <w:tblW w:w="13808" w:type="dxa"/>
        <w:tblInd w:w="0" w:type="dxa"/>
        <w:tblLayout w:type="fixed"/>
        <w:tblCellMar>
          <w:top w:w="0" w:type="dxa"/>
          <w:left w:w="0" w:type="dxa"/>
          <w:bottom w:w="0" w:type="dxa"/>
          <w:right w:w="0" w:type="dxa"/>
        </w:tblCellMar>
      </w:tblPr>
      <w:tblGrid>
        <w:gridCol w:w="1637"/>
        <w:gridCol w:w="3230"/>
        <w:gridCol w:w="1487"/>
        <w:gridCol w:w="1488"/>
        <w:gridCol w:w="1488"/>
        <w:gridCol w:w="1474"/>
        <w:gridCol w:w="1474"/>
        <w:gridCol w:w="1530"/>
      </w:tblGrid>
      <w:tr>
        <w:tblPrEx>
          <w:tblLayout w:type="fixed"/>
          <w:tblCellMar>
            <w:top w:w="0" w:type="dxa"/>
            <w:left w:w="0" w:type="dxa"/>
            <w:bottom w:w="0" w:type="dxa"/>
            <w:right w:w="0" w:type="dxa"/>
          </w:tblCellMar>
        </w:tblPrEx>
        <w:trPr>
          <w:trHeight w:val="654" w:hRule="atLeast"/>
        </w:trPr>
        <w:tc>
          <w:tcPr>
            <w:tcW w:w="13808"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354"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重庆市巫溪县凤凰镇幼儿园 </w:t>
            </w:r>
          </w:p>
        </w:tc>
        <w:tc>
          <w:tcPr>
            <w:tcW w:w="148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48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47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47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354"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48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48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47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47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center"/>
              <w:textAlignment w:val="bottom"/>
              <w:rPr>
                <w:rFonts w:hint="default" w:cs="宋体"/>
                <w:b/>
                <w:color w:val="000000"/>
                <w:sz w:val="20"/>
                <w:szCs w:val="20"/>
              </w:rPr>
            </w:pPr>
            <w:r>
              <w:rPr>
                <w:rFonts w:cs="宋体"/>
                <w:b/>
                <w:color w:val="000000"/>
                <w:sz w:val="20"/>
                <w:szCs w:val="20"/>
              </w:rPr>
              <w:t>项目</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本年支出合计</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基本支出</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项目支出</w:t>
            </w:r>
          </w:p>
        </w:tc>
        <w:tc>
          <w:tcPr>
            <w:tcW w:w="14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上缴上级支出</w:t>
            </w:r>
          </w:p>
        </w:tc>
        <w:tc>
          <w:tcPr>
            <w:tcW w:w="14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经营支出</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4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32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4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486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合计</w:t>
            </w:r>
          </w:p>
        </w:tc>
        <w:tc>
          <w:tcPr>
            <w:tcW w:w="1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bCs/>
                <w:color w:val="000000"/>
                <w:sz w:val="20"/>
                <w:szCs w:val="20"/>
              </w:rPr>
              <w:t>785.08</w:t>
            </w:r>
            <w:r>
              <w:rPr>
                <w:b/>
                <w:color w:val="000000"/>
                <w:sz w:val="20"/>
                <w:u w:color="auto"/>
              </w:rPr>
              <w:t xml:space="preserve"> </w:t>
            </w:r>
          </w:p>
        </w:tc>
        <w:tc>
          <w:tcPr>
            <w:tcW w:w="14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bCs/>
                <w:color w:val="000000"/>
                <w:sz w:val="20"/>
                <w:szCs w:val="20"/>
              </w:rPr>
              <w:t>733.08</w:t>
            </w:r>
            <w:r>
              <w:rPr>
                <w:b/>
                <w:color w:val="000000"/>
                <w:sz w:val="20"/>
                <w:u w:color="auto"/>
              </w:rPr>
              <w:t xml:space="preserve"> </w:t>
            </w:r>
          </w:p>
        </w:tc>
        <w:tc>
          <w:tcPr>
            <w:tcW w:w="14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bCs/>
                <w:color w:val="000000"/>
                <w:sz w:val="20"/>
                <w:szCs w:val="20"/>
              </w:rPr>
              <w:t>52.00</w:t>
            </w:r>
            <w:r>
              <w:rPr>
                <w:b/>
                <w:color w:val="000000"/>
                <w:sz w:val="20"/>
                <w:u w:color="auto"/>
              </w:rPr>
              <w:t xml:space="preserve"> </w:t>
            </w: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c>
          <w:tcPr>
            <w:tcW w:w="15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教育支出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636.91</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584.91</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52.00</w:t>
            </w:r>
            <w:r>
              <w:rPr>
                <w:b/>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普通教育</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636.91</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584.91</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52.00</w:t>
            </w:r>
            <w:r>
              <w:rPr>
                <w:b/>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2050201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学前教育</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636.91</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584.91</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52.00</w:t>
            </w: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社会保障和就业支出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87.69</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87.69</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行政事业单位养老支出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87.04</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87.04</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2080502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事业单位离退休</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20.60</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20.60</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44.29</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44.29</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机关事业单位职业年金缴费支出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22.15</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22.15</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20808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抚恤</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0.66</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0.66</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2080801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死亡抚恤</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0.66</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0.66</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卫生健康支出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27.46</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27.46</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行政事业单位医疗</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27.46</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27.46</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事业单位医疗</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27.46</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27.46</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住房保障支出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33.02</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33.02</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住房改革支出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33.02</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b/>
                <w:color w:val="000000"/>
                <w:sz w:val="20"/>
                <w:szCs w:val="20"/>
              </w:rPr>
              <w:t>33.02</w:t>
            </w:r>
            <w:r>
              <w:rPr>
                <w:b/>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住房公积金</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33.02</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rFonts w:cs="宋体"/>
                <w:color w:val="000000"/>
                <w:sz w:val="20"/>
                <w:szCs w:val="20"/>
              </w:rPr>
              <w:t>33.02</w:t>
            </w:r>
            <w:r>
              <w:rPr>
                <w:color w:val="000000"/>
                <w:sz w:val="20"/>
                <w:u w:color="auto"/>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4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20"/>
                <w:szCs w:val="20"/>
              </w:rPr>
            </w:pPr>
            <w:r>
              <w:rPr>
                <w:color w:val="000000"/>
                <w:sz w:val="20"/>
                <w:u w:color="auto"/>
              </w:rPr>
              <w:t xml:space="preserve"> </w:t>
            </w:r>
          </w:p>
        </w:tc>
      </w:tr>
    </w:tbl>
    <w:p>
      <w:pPr>
        <w:keepNext w:val="0"/>
        <w:keepLines w:val="0"/>
        <w:pageBreakBefore w:val="0"/>
        <w:kinsoku/>
        <w:overflowPunct/>
        <w:topLinePunct w:val="0"/>
        <w:autoSpaceDN/>
        <w:bidi w:val="0"/>
        <w:adjustRightInd/>
        <w:spacing w:beforeAutospacing="0" w:line="600" w:lineRule="exact"/>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kinsoku/>
        <w:overflowPunct/>
        <w:topLinePunct w:val="0"/>
        <w:autoSpaceDN/>
        <w:bidi w:val="0"/>
        <w:adjustRightInd/>
        <w:spacing w:beforeAutospacing="0" w:line="600" w:lineRule="exact"/>
        <w:rPr>
          <w:rFonts w:hint="default" w:cs="宋体"/>
          <w:sz w:val="21"/>
          <w:szCs w:val="21"/>
        </w:rPr>
      </w:pPr>
      <w:r>
        <w:rPr>
          <w:rFonts w:cs="宋体"/>
          <w:sz w:val="21"/>
          <w:szCs w:val="21"/>
        </w:rPr>
        <w:br w:type="page"/>
      </w:r>
    </w:p>
    <w:p>
      <w:pPr>
        <w:keepNext w:val="0"/>
        <w:keepLines w:val="0"/>
        <w:pageBreakBefore w:val="0"/>
        <w:kinsoku/>
        <w:overflowPunct/>
        <w:topLinePunct w:val="0"/>
        <w:autoSpaceDN/>
        <w:bidi w:val="0"/>
        <w:adjustRightInd/>
        <w:spacing w:beforeAutospacing="0" w:line="600" w:lineRule="exact"/>
        <w:rPr>
          <w:rFonts w:hint="default" w:cs="宋体"/>
          <w:sz w:val="21"/>
          <w:szCs w:val="21"/>
        </w:rPr>
      </w:pPr>
    </w:p>
    <w:tbl>
      <w:tblPr>
        <w:tblStyle w:val="7"/>
        <w:tblW w:w="13228" w:type="dxa"/>
        <w:tblInd w:w="0" w:type="dxa"/>
        <w:tblLayout w:type="fixed"/>
        <w:tblCellMar>
          <w:top w:w="0" w:type="dxa"/>
          <w:left w:w="0" w:type="dxa"/>
          <w:bottom w:w="0" w:type="dxa"/>
          <w:right w:w="0" w:type="dxa"/>
        </w:tblCellMar>
      </w:tblPr>
      <w:tblGrid>
        <w:gridCol w:w="2674"/>
        <w:gridCol w:w="1370"/>
        <w:gridCol w:w="2865"/>
        <w:gridCol w:w="1527"/>
        <w:gridCol w:w="1527"/>
        <w:gridCol w:w="1527"/>
        <w:gridCol w:w="1738"/>
      </w:tblGrid>
      <w:tr>
        <w:tblPrEx>
          <w:tblLayout w:type="fixed"/>
          <w:tblCellMar>
            <w:top w:w="0" w:type="dxa"/>
            <w:left w:w="0" w:type="dxa"/>
            <w:bottom w:w="0" w:type="dxa"/>
            <w:right w:w="0" w:type="dxa"/>
          </w:tblCellMar>
        </w:tblPrEx>
        <w:trPr>
          <w:trHeight w:val="90" w:hRule="atLeast"/>
        </w:trPr>
        <w:tc>
          <w:tcPr>
            <w:tcW w:w="13228"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6909"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重庆市巫溪县凤凰镇幼儿园</w:t>
            </w:r>
          </w:p>
        </w:tc>
        <w:tc>
          <w:tcPr>
            <w:tcW w:w="152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52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52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73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6909"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52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52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52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73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044"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收     入</w:t>
            </w:r>
          </w:p>
        </w:tc>
        <w:tc>
          <w:tcPr>
            <w:tcW w:w="9184"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项目</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决算数</w:t>
            </w:r>
          </w:p>
        </w:tc>
        <w:tc>
          <w:tcPr>
            <w:tcW w:w="28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功能分类科目</w:t>
            </w:r>
          </w:p>
        </w:tc>
        <w:tc>
          <w:tcPr>
            <w:tcW w:w="6319"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18"/>
                <w:szCs w:val="18"/>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18"/>
                <w:szCs w:val="18"/>
              </w:rPr>
            </w:pPr>
          </w:p>
        </w:tc>
        <w:tc>
          <w:tcPr>
            <w:tcW w:w="28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小计</w:t>
            </w:r>
          </w:p>
        </w:tc>
        <w:tc>
          <w:tcPr>
            <w:tcW w:w="1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73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一、一般公共预算财政拨款</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785.08</w:t>
            </w:r>
            <w:r>
              <w:rPr>
                <w:color w:val="000000"/>
                <w:sz w:val="18"/>
                <w:u w:color="auto"/>
              </w:rPr>
              <w:t xml:space="preserve"> </w:t>
            </w: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一、一般公共服务支出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二、政府性基金预算财政拨款</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二、外交支出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三、国有资本经营预算财政拨款</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三、国防支出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四、公共安全支出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五、教育支出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636.91</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636.91</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六、科学技术支出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七、文化旅游体育与传媒支出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八、社会保障和就业支出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87.69</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87.69</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九、卫生健康支出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27.46</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27.46</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十、节能环保支出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十一、城乡社区支出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十二、农林水支出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十三、交通运输支出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十四、资源勘探工业信息等支出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十五、商业服务业等支出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十六、金融支出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十七、援助其他地区支出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十八、自然资源海洋气象等支出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十九、住房保障支出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33.02</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33.02</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二十、粮油物资储备支出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二十一、国有资本经营预算支出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二十三、其他支出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二十四、债务还本支出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二十五、债务付息支出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本年收入合计</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785.08</w:t>
            </w:r>
            <w:r>
              <w:rPr>
                <w:color w:val="000000"/>
                <w:sz w:val="18"/>
                <w:u w:color="auto"/>
              </w:rPr>
              <w:t xml:space="preserve"> </w:t>
            </w: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本年支出合计</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785.08</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785.08</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年初财政拨款结转和结余</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年末财政拨款结转和结余</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2865"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总计</w:t>
            </w: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785.08</w:t>
            </w:r>
            <w:r>
              <w:rPr>
                <w:color w:val="000000"/>
                <w:sz w:val="18"/>
                <w:u w:color="auto"/>
              </w:rPr>
              <w:t xml:space="preserve"> </w:t>
            </w:r>
          </w:p>
        </w:tc>
        <w:tc>
          <w:tcPr>
            <w:tcW w:w="28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总计</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785.08</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785.08</w:t>
            </w:r>
            <w:r>
              <w:rPr>
                <w:color w:val="000000"/>
                <w:sz w:val="18"/>
                <w:u w:color="auto"/>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bl>
    <w:p>
      <w:pPr>
        <w:keepNext w:val="0"/>
        <w:keepLines w:val="0"/>
        <w:pageBreakBefore w:val="0"/>
        <w:kinsoku/>
        <w:overflowPunct/>
        <w:topLinePunct w:val="0"/>
        <w:autoSpaceDN/>
        <w:bidi w:val="0"/>
        <w:adjustRightInd/>
        <w:spacing w:beforeAutospacing="0" w:line="60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3808" w:type="dxa"/>
        <w:tblInd w:w="0" w:type="dxa"/>
        <w:tblLayout w:type="fixed"/>
        <w:tblCellMar>
          <w:top w:w="0" w:type="dxa"/>
          <w:left w:w="0" w:type="dxa"/>
          <w:bottom w:w="0" w:type="dxa"/>
          <w:right w:w="0" w:type="dxa"/>
        </w:tblCellMar>
      </w:tblPr>
      <w:tblGrid>
        <w:gridCol w:w="1657"/>
        <w:gridCol w:w="3230"/>
        <w:gridCol w:w="2969"/>
        <w:gridCol w:w="2969"/>
        <w:gridCol w:w="2983"/>
      </w:tblGrid>
      <w:tr>
        <w:tblPrEx>
          <w:tblLayout w:type="fixed"/>
          <w:tblCellMar>
            <w:top w:w="0" w:type="dxa"/>
            <w:left w:w="0" w:type="dxa"/>
            <w:bottom w:w="0" w:type="dxa"/>
            <w:right w:w="0" w:type="dxa"/>
          </w:tblCellMar>
        </w:tblPrEx>
        <w:trPr>
          <w:trHeight w:val="510" w:hRule="atLeast"/>
        </w:trPr>
        <w:tc>
          <w:tcPr>
            <w:tcW w:w="13808"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7856"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重庆市巫溪县凤凰镇幼儿园</w:t>
            </w:r>
          </w:p>
        </w:tc>
        <w:tc>
          <w:tcPr>
            <w:tcW w:w="296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298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7856"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296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298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488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项目</w:t>
            </w:r>
          </w:p>
        </w:tc>
        <w:tc>
          <w:tcPr>
            <w:tcW w:w="8921"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6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32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296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合计</w:t>
            </w:r>
          </w:p>
        </w:tc>
        <w:tc>
          <w:tcPr>
            <w:tcW w:w="296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基本支出</w:t>
            </w:r>
          </w:p>
        </w:tc>
        <w:tc>
          <w:tcPr>
            <w:tcW w:w="298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6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32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296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296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29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6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32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296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296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29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488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合计</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bCs/>
                <w:color w:val="000000"/>
                <w:sz w:val="20"/>
                <w:szCs w:val="20"/>
              </w:rPr>
              <w:t>785.08</w:t>
            </w:r>
            <w:r>
              <w:rPr>
                <w:b/>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bCs/>
                <w:color w:val="000000"/>
                <w:sz w:val="20"/>
                <w:szCs w:val="20"/>
              </w:rPr>
              <w:t>733.08</w:t>
            </w:r>
            <w:r>
              <w:rPr>
                <w:b/>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bCs/>
                <w:color w:val="000000"/>
                <w:sz w:val="20"/>
                <w:szCs w:val="20"/>
              </w:rPr>
              <w:t>52.00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教育支出</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color w:val="000000"/>
                <w:sz w:val="20"/>
                <w:szCs w:val="20"/>
              </w:rPr>
              <w:t>636.91</w:t>
            </w:r>
            <w:r>
              <w:rPr>
                <w:b/>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color w:val="000000"/>
                <w:sz w:val="20"/>
                <w:szCs w:val="20"/>
              </w:rPr>
              <w:t>584.91</w:t>
            </w:r>
            <w:r>
              <w:rPr>
                <w:b/>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color w:val="000000"/>
                <w:sz w:val="20"/>
                <w:szCs w:val="20"/>
              </w:rPr>
              <w:t>52.00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普通教育</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color w:val="000000"/>
                <w:sz w:val="20"/>
                <w:szCs w:val="20"/>
              </w:rPr>
              <w:t>636.91</w:t>
            </w:r>
            <w:r>
              <w:rPr>
                <w:b/>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color w:val="000000"/>
                <w:sz w:val="20"/>
                <w:szCs w:val="20"/>
              </w:rPr>
              <w:t>584.91</w:t>
            </w:r>
            <w:r>
              <w:rPr>
                <w:b/>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color w:val="000000"/>
                <w:sz w:val="20"/>
                <w:szCs w:val="20"/>
              </w:rPr>
              <w:t>52.00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2050201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学前教育</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color w:val="000000"/>
                <w:sz w:val="20"/>
                <w:szCs w:val="20"/>
              </w:rPr>
              <w:t>636.91</w:t>
            </w:r>
            <w:r>
              <w:rPr>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color w:val="000000"/>
                <w:sz w:val="20"/>
                <w:szCs w:val="20"/>
              </w:rPr>
              <w:t>584.91</w:t>
            </w:r>
            <w:r>
              <w:rPr>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color w:val="000000"/>
                <w:sz w:val="20"/>
                <w:szCs w:val="20"/>
              </w:rPr>
              <w:t>52.00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社会保障和就业支出</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color w:val="000000"/>
                <w:sz w:val="20"/>
                <w:szCs w:val="20"/>
              </w:rPr>
              <w:t>87.69</w:t>
            </w:r>
            <w:r>
              <w:rPr>
                <w:b/>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color w:val="000000"/>
                <w:sz w:val="20"/>
                <w:szCs w:val="20"/>
              </w:rPr>
              <w:t>87.69</w:t>
            </w:r>
            <w:r>
              <w:rPr>
                <w:b/>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20805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行政事业单位养老支出</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color w:val="000000"/>
                <w:sz w:val="20"/>
                <w:szCs w:val="20"/>
              </w:rPr>
              <w:t>87.04</w:t>
            </w:r>
            <w:r>
              <w:rPr>
                <w:b/>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color w:val="000000"/>
                <w:sz w:val="20"/>
                <w:szCs w:val="20"/>
              </w:rPr>
              <w:t>87.04</w:t>
            </w:r>
            <w:r>
              <w:rPr>
                <w:b/>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2080502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事业单位离退休</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color w:val="000000"/>
                <w:sz w:val="20"/>
                <w:szCs w:val="20"/>
              </w:rPr>
              <w:t>20.60</w:t>
            </w:r>
            <w:r>
              <w:rPr>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color w:val="000000"/>
                <w:sz w:val="20"/>
                <w:szCs w:val="20"/>
              </w:rPr>
              <w:t>20.60</w:t>
            </w:r>
            <w:r>
              <w:rPr>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2080505</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color w:val="000000"/>
                <w:sz w:val="20"/>
                <w:szCs w:val="20"/>
              </w:rPr>
              <w:t>44.29</w:t>
            </w:r>
            <w:r>
              <w:rPr>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color w:val="000000"/>
                <w:sz w:val="20"/>
                <w:szCs w:val="20"/>
              </w:rPr>
              <w:t>44.29</w:t>
            </w:r>
            <w:r>
              <w:rPr>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2080506</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机关事业单位职业年金缴费支出</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color w:val="000000"/>
                <w:sz w:val="20"/>
                <w:szCs w:val="20"/>
              </w:rPr>
              <w:t>22.15</w:t>
            </w:r>
            <w:r>
              <w:rPr>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color w:val="000000"/>
                <w:sz w:val="20"/>
                <w:szCs w:val="20"/>
              </w:rPr>
              <w:t>22.15</w:t>
            </w:r>
            <w:r>
              <w:rPr>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20808</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抚恤</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color w:val="000000"/>
                <w:sz w:val="20"/>
                <w:szCs w:val="20"/>
              </w:rPr>
              <w:t>0.66</w:t>
            </w:r>
            <w:r>
              <w:rPr>
                <w:b/>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color w:val="000000"/>
                <w:sz w:val="20"/>
                <w:szCs w:val="20"/>
              </w:rPr>
              <w:t>0.66</w:t>
            </w:r>
            <w:r>
              <w:rPr>
                <w:b/>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2080801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死亡抚恤</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color w:val="000000"/>
                <w:sz w:val="20"/>
                <w:szCs w:val="20"/>
              </w:rPr>
              <w:t>0.66</w:t>
            </w:r>
            <w:r>
              <w:rPr>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color w:val="000000"/>
                <w:sz w:val="20"/>
                <w:szCs w:val="20"/>
              </w:rPr>
              <w:t>0.66</w:t>
            </w:r>
            <w:r>
              <w:rPr>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210</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卫生健康支出</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color w:val="000000"/>
                <w:sz w:val="20"/>
                <w:szCs w:val="20"/>
              </w:rPr>
              <w:t>27.46</w:t>
            </w:r>
            <w:r>
              <w:rPr>
                <w:b/>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color w:val="000000"/>
                <w:sz w:val="20"/>
                <w:szCs w:val="20"/>
              </w:rPr>
              <w:t>27.46</w:t>
            </w:r>
            <w:r>
              <w:rPr>
                <w:b/>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21011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行政事业单位医疗</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color w:val="000000"/>
                <w:sz w:val="20"/>
                <w:szCs w:val="20"/>
              </w:rPr>
              <w:t>27.46</w:t>
            </w:r>
            <w:r>
              <w:rPr>
                <w:b/>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color w:val="000000"/>
                <w:sz w:val="20"/>
                <w:szCs w:val="20"/>
              </w:rPr>
              <w:t>27.46</w:t>
            </w:r>
            <w:r>
              <w:rPr>
                <w:b/>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2101102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事业单位医疗</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color w:val="000000"/>
                <w:sz w:val="20"/>
                <w:szCs w:val="20"/>
              </w:rPr>
              <w:t>27.46</w:t>
            </w:r>
            <w:r>
              <w:rPr>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color w:val="000000"/>
                <w:sz w:val="20"/>
                <w:szCs w:val="20"/>
              </w:rPr>
              <w:t>27.46</w:t>
            </w:r>
            <w:r>
              <w:rPr>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221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住房保障支出</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color w:val="000000"/>
                <w:sz w:val="20"/>
                <w:szCs w:val="20"/>
              </w:rPr>
              <w:t>33.02</w:t>
            </w:r>
            <w:r>
              <w:rPr>
                <w:b/>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color w:val="000000"/>
                <w:sz w:val="20"/>
                <w:szCs w:val="20"/>
              </w:rPr>
              <w:t>33.02</w:t>
            </w:r>
            <w:r>
              <w:rPr>
                <w:b/>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22102</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b/>
                <w:color w:val="000000"/>
                <w:sz w:val="20"/>
                <w:szCs w:val="20"/>
              </w:rPr>
              <w:t>住房改革支出</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color w:val="000000"/>
                <w:sz w:val="20"/>
                <w:szCs w:val="20"/>
              </w:rPr>
              <w:t>33.02</w:t>
            </w:r>
            <w:r>
              <w:rPr>
                <w:b/>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b/>
                <w:color w:val="000000"/>
                <w:sz w:val="20"/>
                <w:szCs w:val="20"/>
              </w:rPr>
              <w:t>33.02</w:t>
            </w:r>
            <w:r>
              <w:rPr>
                <w:b/>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6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2210201</w:t>
            </w:r>
          </w:p>
        </w:tc>
        <w:tc>
          <w:tcPr>
            <w:tcW w:w="3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20"/>
                <w:szCs w:val="20"/>
              </w:rPr>
            </w:pPr>
            <w:r>
              <w:rPr>
                <w:rFonts w:cs="宋体"/>
                <w:color w:val="000000"/>
                <w:sz w:val="20"/>
                <w:szCs w:val="20"/>
              </w:rPr>
              <w:t>住房公积金</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color w:val="000000"/>
                <w:sz w:val="20"/>
                <w:szCs w:val="20"/>
              </w:rPr>
              <w:t>33.02</w:t>
            </w:r>
            <w:r>
              <w:rPr>
                <w:color w:val="000000"/>
                <w:sz w:val="20"/>
                <w:u w:color="auto"/>
              </w:rPr>
              <w:t xml:space="preserve"> </w:t>
            </w:r>
          </w:p>
        </w:tc>
        <w:tc>
          <w:tcPr>
            <w:tcW w:w="29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rFonts w:cs="宋体"/>
                <w:color w:val="000000"/>
                <w:sz w:val="20"/>
                <w:szCs w:val="20"/>
              </w:rPr>
              <w:t>33.02</w:t>
            </w:r>
            <w:r>
              <w:rPr>
                <w:color w:val="000000"/>
                <w:sz w:val="20"/>
                <w:u w:color="auto"/>
              </w:rPr>
              <w:t xml:space="preserve"> </w:t>
            </w:r>
          </w:p>
        </w:tc>
        <w:tc>
          <w:tcPr>
            <w:tcW w:w="29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color w:val="000000"/>
                <w:sz w:val="20"/>
                <w:u w:color="auto"/>
              </w:rPr>
              <w:t xml:space="preserve"> </w:t>
            </w:r>
          </w:p>
        </w:tc>
      </w:tr>
    </w:tbl>
    <w:p>
      <w:pPr>
        <w:keepNext w:val="0"/>
        <w:keepLines w:val="0"/>
        <w:pageBreakBefore w:val="0"/>
        <w:kinsoku/>
        <w:overflowPunct/>
        <w:topLinePunct w:val="0"/>
        <w:autoSpaceDN/>
        <w:bidi w:val="0"/>
        <w:adjustRightInd/>
        <w:spacing w:beforeAutospacing="0" w:line="600" w:lineRule="exact"/>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kinsoku/>
        <w:overflowPunct/>
        <w:topLinePunct w:val="0"/>
        <w:autoSpaceDN/>
        <w:bidi w:val="0"/>
        <w:adjustRightInd/>
        <w:spacing w:beforeAutospacing="0" w:line="600" w:lineRule="exact"/>
        <w:ind w:firstLine="630" w:firstLineChars="300"/>
        <w:rPr>
          <w:rFonts w:hint="default" w:cs="宋体"/>
          <w:sz w:val="21"/>
          <w:szCs w:val="21"/>
        </w:rPr>
      </w:pPr>
      <w:r>
        <w:rPr>
          <w:rFonts w:cs="宋体"/>
          <w:sz w:val="21"/>
          <w:szCs w:val="21"/>
        </w:rPr>
        <w:br w:type="page"/>
      </w:r>
    </w:p>
    <w:tbl>
      <w:tblPr>
        <w:tblStyle w:val="7"/>
        <w:tblW w:w="13791" w:type="dxa"/>
        <w:tblInd w:w="0" w:type="dxa"/>
        <w:tblLayout w:type="fixed"/>
        <w:tblCellMar>
          <w:top w:w="0" w:type="dxa"/>
          <w:left w:w="0" w:type="dxa"/>
          <w:bottom w:w="0" w:type="dxa"/>
          <w:right w:w="0" w:type="dxa"/>
        </w:tblCellMar>
      </w:tblPr>
      <w:tblGrid>
        <w:gridCol w:w="543"/>
        <w:gridCol w:w="2460"/>
        <w:gridCol w:w="1235"/>
        <w:gridCol w:w="751"/>
        <w:gridCol w:w="1727"/>
        <w:gridCol w:w="1487"/>
        <w:gridCol w:w="725"/>
        <w:gridCol w:w="3167"/>
        <w:gridCol w:w="1696"/>
      </w:tblGrid>
      <w:tr>
        <w:tblPrEx>
          <w:tblLayout w:type="fixed"/>
          <w:tblCellMar>
            <w:top w:w="0" w:type="dxa"/>
            <w:left w:w="0" w:type="dxa"/>
            <w:bottom w:w="0" w:type="dxa"/>
            <w:right w:w="0" w:type="dxa"/>
          </w:tblCellMar>
        </w:tblPrEx>
        <w:trPr>
          <w:trHeight w:val="90" w:hRule="atLeast"/>
        </w:trPr>
        <w:tc>
          <w:tcPr>
            <w:tcW w:w="13791"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4989" w:type="dxa"/>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重庆市巫溪县凤凰镇幼儿园</w:t>
            </w:r>
          </w:p>
        </w:tc>
        <w:tc>
          <w:tcPr>
            <w:tcW w:w="172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48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72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316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69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4989" w:type="dxa"/>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72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48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72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3167"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696"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238"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人员经费</w:t>
            </w:r>
          </w:p>
        </w:tc>
        <w:tc>
          <w:tcPr>
            <w:tcW w:w="9553"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54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4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2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金额</w:t>
            </w:r>
          </w:p>
        </w:tc>
        <w:tc>
          <w:tcPr>
            <w:tcW w:w="75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7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48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金额</w:t>
            </w:r>
          </w:p>
        </w:tc>
        <w:tc>
          <w:tcPr>
            <w:tcW w:w="72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16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9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54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18"/>
                <w:szCs w:val="18"/>
              </w:rPr>
            </w:pPr>
          </w:p>
        </w:tc>
        <w:tc>
          <w:tcPr>
            <w:tcW w:w="24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18"/>
                <w:szCs w:val="18"/>
              </w:rPr>
            </w:pPr>
          </w:p>
        </w:tc>
        <w:tc>
          <w:tcPr>
            <w:tcW w:w="12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18"/>
                <w:szCs w:val="18"/>
              </w:rPr>
            </w:pPr>
          </w:p>
        </w:tc>
        <w:tc>
          <w:tcPr>
            <w:tcW w:w="75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18"/>
                <w:szCs w:val="18"/>
              </w:rPr>
            </w:pPr>
          </w:p>
        </w:tc>
        <w:tc>
          <w:tcPr>
            <w:tcW w:w="17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18"/>
                <w:szCs w:val="18"/>
              </w:rPr>
            </w:pPr>
          </w:p>
        </w:tc>
        <w:tc>
          <w:tcPr>
            <w:tcW w:w="148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18"/>
                <w:szCs w:val="18"/>
              </w:rPr>
            </w:pPr>
          </w:p>
        </w:tc>
        <w:tc>
          <w:tcPr>
            <w:tcW w:w="72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18"/>
                <w:szCs w:val="18"/>
              </w:rPr>
            </w:pPr>
          </w:p>
        </w:tc>
        <w:tc>
          <w:tcPr>
            <w:tcW w:w="316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18"/>
                <w:szCs w:val="18"/>
              </w:rPr>
            </w:pPr>
          </w:p>
        </w:tc>
        <w:tc>
          <w:tcPr>
            <w:tcW w:w="169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301</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工资福利支出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603.23</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商品和服务支出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108.64</w:t>
            </w: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310</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资本性支出</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30101</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基本工资</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166.40</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30201</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办公费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34.49</w:t>
            </w: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31001</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房屋建筑物购建</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30102</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津贴补贴</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31.48</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30202</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印刷费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0.34</w:t>
            </w: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31002</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办公设备购置</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30103</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奖金</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30203</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咨询费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31003</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专用设备购置</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30106</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伙食补助费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30204</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手续费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31005</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基础设施建设</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30107</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绩效工资</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273.50</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30205</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水费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1.07</w:t>
            </w: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31006</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大型修缮</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30108</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44.29</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30206</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电费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2.47</w:t>
            </w: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31007</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30109</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职业年金缴费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22.15</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30207</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邮电费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31008</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物资储备</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30110</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27.46</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30208</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取暖费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31009</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土地补偿</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30111</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30209</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物业管理费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7.72</w:t>
            </w: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31010</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安置补助</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30112</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1.25</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30211</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差旅费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0.59</w:t>
            </w: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31011</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30113</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住房公积金</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33.02</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30212</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因公出国（境）费用</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31012</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拆迁补偿</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30114</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医疗费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30213</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维修（护）费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27.41</w:t>
            </w: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31013</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公务用车购置</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30199</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3.69</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30214</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租赁费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21.62</w:t>
            </w: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31019</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303</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对个人和家庭的补助</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21.21</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30215</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会议费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31021</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30301</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离休费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30216</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培训费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0.39</w:t>
            </w: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31022</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无形资产购置</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30302</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退休费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30217</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公务接待费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31099</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其他资本性支出</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30303</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退职（役）费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30218</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专用材料费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312</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对企业补助</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30304</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抚恤金</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30224</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被装购置费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31201</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资本金注入</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30305</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生活补助</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19.65</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30225</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专用燃料费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31203</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30306</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救济费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30226</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劳务费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6.58</w:t>
            </w: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31204</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费用补贴</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30307</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医疗费补助</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30227</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委托业务费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31205</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利息补贴</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30308</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助学金</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30228</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工会经费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1.93</w:t>
            </w: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31299</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其他对企业补助</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30309</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奖励金</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30229</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福利费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3.59</w:t>
            </w: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399</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其他支出</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30310</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30231</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39907</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30311</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代缴社会保险费</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30239</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其他交通费用</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39908</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30399</w:t>
            </w: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0.36</w:t>
            </w:r>
            <w:r>
              <w:rPr>
                <w:color w:val="000000"/>
                <w:sz w:val="18"/>
                <w:u w:color="auto"/>
              </w:rPr>
              <w:t xml:space="preserve"> </w:t>
            </w: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30240</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税金及附加费用</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39909</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经常性赠与</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30299</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0.41</w:t>
            </w: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39910</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资本性赠与</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307</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债务利息及费用支出</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39999</w:t>
            </w: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其他支出</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30701</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国内债务付息</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30702</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国外债务付息</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30703</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246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75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30704</w:t>
            </w:r>
          </w:p>
        </w:tc>
        <w:tc>
          <w:tcPr>
            <w:tcW w:w="17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4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color w:val="000000"/>
                <w:sz w:val="18"/>
                <w:u w:color="auto"/>
              </w:rPr>
              <w:t xml:space="preserve"> </w:t>
            </w:r>
          </w:p>
        </w:tc>
        <w:tc>
          <w:tcPr>
            <w:tcW w:w="72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31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00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人员经费合计</w:t>
            </w:r>
          </w:p>
        </w:tc>
        <w:tc>
          <w:tcPr>
            <w:tcW w:w="12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line="600" w:lineRule="exact"/>
              <w:jc w:val="right"/>
              <w:textAlignment w:val="bottom"/>
              <w:rPr>
                <w:rFonts w:hint="default" w:cs="宋体"/>
                <w:color w:val="000000"/>
                <w:sz w:val="18"/>
                <w:szCs w:val="18"/>
              </w:rPr>
            </w:pPr>
            <w:r>
              <w:rPr>
                <w:rFonts w:cs="宋体"/>
                <w:color w:val="000000"/>
                <w:sz w:val="18"/>
                <w:szCs w:val="18"/>
              </w:rPr>
              <w:t>624.44</w:t>
            </w:r>
            <w:r>
              <w:rPr>
                <w:color w:val="000000"/>
                <w:sz w:val="18"/>
                <w:u w:color="auto"/>
              </w:rPr>
              <w:t xml:space="preserve"> </w:t>
            </w:r>
          </w:p>
        </w:tc>
        <w:tc>
          <w:tcPr>
            <w:tcW w:w="7857"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8"/>
                <w:szCs w:val="18"/>
              </w:rPr>
            </w:pPr>
            <w:r>
              <w:rPr>
                <w:rFonts w:cs="宋体"/>
                <w:b/>
                <w:color w:val="000000"/>
                <w:sz w:val="18"/>
                <w:szCs w:val="18"/>
              </w:rPr>
              <w:t>公用经费合计</w:t>
            </w:r>
          </w:p>
        </w:tc>
        <w:tc>
          <w:tcPr>
            <w:tcW w:w="16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color w:val="000000"/>
                <w:sz w:val="18"/>
                <w:szCs w:val="18"/>
              </w:rPr>
            </w:pPr>
            <w:r>
              <w:rPr>
                <w:rFonts w:cs="宋体"/>
                <w:color w:val="000000"/>
                <w:sz w:val="18"/>
                <w:szCs w:val="18"/>
              </w:rPr>
              <w:t>108.64</w:t>
            </w:r>
            <w:r>
              <w:rPr>
                <w:color w:val="000000"/>
                <w:sz w:val="18"/>
                <w:u w:color="auto"/>
              </w:rPr>
              <w:t xml:space="preserve"> </w:t>
            </w:r>
          </w:p>
        </w:tc>
      </w:tr>
    </w:tbl>
    <w:p>
      <w:pPr>
        <w:keepNext w:val="0"/>
        <w:keepLines w:val="0"/>
        <w:pageBreakBefore w:val="0"/>
        <w:kinsoku/>
        <w:overflowPunct/>
        <w:topLinePunct w:val="0"/>
        <w:autoSpaceDN/>
        <w:bidi w:val="0"/>
        <w:adjustRightInd/>
        <w:spacing w:beforeAutospacing="0" w:line="60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3808" w:type="dxa"/>
        <w:tblInd w:w="0" w:type="dxa"/>
        <w:tblLayout w:type="fixed"/>
        <w:tblCellMar>
          <w:top w:w="0" w:type="dxa"/>
          <w:left w:w="0" w:type="dxa"/>
          <w:bottom w:w="0" w:type="dxa"/>
          <w:right w:w="0" w:type="dxa"/>
        </w:tblCellMar>
      </w:tblPr>
      <w:tblGrid>
        <w:gridCol w:w="1664"/>
        <w:gridCol w:w="2772"/>
        <w:gridCol w:w="1533"/>
        <w:gridCol w:w="1533"/>
        <w:gridCol w:w="1533"/>
        <w:gridCol w:w="1533"/>
        <w:gridCol w:w="1591"/>
        <w:gridCol w:w="1649"/>
      </w:tblGrid>
      <w:tr>
        <w:tblPrEx>
          <w:tblLayout w:type="fixed"/>
          <w:tblCellMar>
            <w:top w:w="0" w:type="dxa"/>
            <w:left w:w="0" w:type="dxa"/>
            <w:bottom w:w="0" w:type="dxa"/>
            <w:right w:w="0" w:type="dxa"/>
          </w:tblCellMar>
        </w:tblPrEx>
        <w:trPr>
          <w:trHeight w:val="644" w:hRule="atLeast"/>
        </w:trPr>
        <w:tc>
          <w:tcPr>
            <w:tcW w:w="13808"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5969"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重庆市巫溪县凤凰镇幼儿园</w:t>
            </w:r>
          </w:p>
        </w:tc>
        <w:tc>
          <w:tcPr>
            <w:tcW w:w="15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5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5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59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5969"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5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5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533"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591"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64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43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项目</w:t>
            </w:r>
          </w:p>
        </w:tc>
        <w:tc>
          <w:tcPr>
            <w:tcW w:w="153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年初结转和结余</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本年收入</w:t>
            </w:r>
          </w:p>
        </w:tc>
        <w:tc>
          <w:tcPr>
            <w:tcW w:w="465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本年支出</w:t>
            </w:r>
          </w:p>
        </w:tc>
        <w:tc>
          <w:tcPr>
            <w:tcW w:w="164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66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27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53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53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合计</w:t>
            </w:r>
          </w:p>
        </w:tc>
        <w:tc>
          <w:tcPr>
            <w:tcW w:w="153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基本支出</w:t>
            </w:r>
          </w:p>
        </w:tc>
        <w:tc>
          <w:tcPr>
            <w:tcW w:w="15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项目支出</w:t>
            </w:r>
          </w:p>
        </w:tc>
        <w:tc>
          <w:tcPr>
            <w:tcW w:w="164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66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27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53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53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53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5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66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27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53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53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53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5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164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43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合计</w:t>
            </w:r>
          </w:p>
        </w:tc>
        <w:tc>
          <w:tcPr>
            <w:tcW w:w="1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c>
          <w:tcPr>
            <w:tcW w:w="1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c>
          <w:tcPr>
            <w:tcW w:w="1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c>
          <w:tcPr>
            <w:tcW w:w="15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c>
          <w:tcPr>
            <w:tcW w:w="15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c>
          <w:tcPr>
            <w:tcW w:w="16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r>
    </w:tbl>
    <w:p>
      <w:pPr>
        <w:keepNext w:val="0"/>
        <w:keepLines w:val="0"/>
        <w:pageBreakBefore w:val="0"/>
        <w:kinsoku/>
        <w:overflowPunct/>
        <w:topLinePunct w:val="0"/>
        <w:autoSpaceDN/>
        <w:bidi w:val="0"/>
        <w:adjustRightInd/>
        <w:spacing w:beforeAutospacing="0" w:line="600" w:lineRule="exact"/>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keepNext w:val="0"/>
        <w:keepLines w:val="0"/>
        <w:pageBreakBefore w:val="0"/>
        <w:kinsoku/>
        <w:overflowPunct/>
        <w:topLinePunct w:val="0"/>
        <w:autoSpaceDN/>
        <w:bidi w:val="0"/>
        <w:adjustRightInd/>
        <w:spacing w:beforeAutospacing="0" w:line="600" w:lineRule="exact"/>
        <w:rPr>
          <w:rFonts w:hint="default" w:cs="宋体"/>
          <w:sz w:val="21"/>
          <w:szCs w:val="21"/>
        </w:rPr>
      </w:pPr>
      <w:r>
        <w:rPr>
          <w:rFonts w:cs="宋体"/>
          <w:sz w:val="21"/>
          <w:szCs w:val="21"/>
        </w:rPr>
        <w:br w:type="page"/>
      </w:r>
    </w:p>
    <w:tbl>
      <w:tblPr>
        <w:tblStyle w:val="7"/>
        <w:tblW w:w="13808" w:type="dxa"/>
        <w:tblInd w:w="0" w:type="dxa"/>
        <w:tblLayout w:type="fixed"/>
        <w:tblCellMar>
          <w:top w:w="0" w:type="dxa"/>
          <w:left w:w="0" w:type="dxa"/>
          <w:bottom w:w="0" w:type="dxa"/>
          <w:right w:w="0" w:type="dxa"/>
        </w:tblCellMar>
      </w:tblPr>
      <w:tblGrid>
        <w:gridCol w:w="1689"/>
        <w:gridCol w:w="2748"/>
        <w:gridCol w:w="2941"/>
        <w:gridCol w:w="180"/>
        <w:gridCol w:w="3121"/>
        <w:gridCol w:w="69"/>
        <w:gridCol w:w="3060"/>
      </w:tblGrid>
      <w:tr>
        <w:tblPrEx>
          <w:tblLayout w:type="fixed"/>
          <w:tblCellMar>
            <w:top w:w="0" w:type="dxa"/>
            <w:left w:w="0" w:type="dxa"/>
            <w:bottom w:w="0" w:type="dxa"/>
            <w:right w:w="0" w:type="dxa"/>
          </w:tblCellMar>
        </w:tblPrEx>
        <w:trPr>
          <w:trHeight w:val="650" w:hRule="atLeast"/>
        </w:trPr>
        <w:tc>
          <w:tcPr>
            <w:tcW w:w="13808"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378" w:type="dxa"/>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重庆市巫溪县凤凰镇幼儿园</w:t>
            </w:r>
          </w:p>
        </w:tc>
        <w:tc>
          <w:tcPr>
            <w:tcW w:w="3370"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306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7378" w:type="dxa"/>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3370"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3060"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43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center"/>
              <w:textAlignment w:val="bottom"/>
              <w:rPr>
                <w:rFonts w:hint="default" w:cs="宋体"/>
                <w:b/>
                <w:color w:val="000000"/>
                <w:sz w:val="20"/>
                <w:szCs w:val="20"/>
              </w:rPr>
            </w:pPr>
            <w:r>
              <w:rPr>
                <w:rFonts w:cs="宋体"/>
                <w:b/>
                <w:color w:val="000000"/>
                <w:sz w:val="20"/>
                <w:szCs w:val="20"/>
              </w:rPr>
              <w:t>项目</w:t>
            </w:r>
          </w:p>
        </w:tc>
        <w:tc>
          <w:tcPr>
            <w:tcW w:w="9371"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6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274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科目名称</w:t>
            </w:r>
          </w:p>
        </w:tc>
        <w:tc>
          <w:tcPr>
            <w:tcW w:w="3121"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合计</w:t>
            </w:r>
          </w:p>
        </w:tc>
        <w:tc>
          <w:tcPr>
            <w:tcW w:w="31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基本支出</w:t>
            </w:r>
          </w:p>
        </w:tc>
        <w:tc>
          <w:tcPr>
            <w:tcW w:w="3129"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6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274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3121"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31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312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6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274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3121"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31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312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6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274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3121"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31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c>
          <w:tcPr>
            <w:tcW w:w="312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43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20"/>
                <w:szCs w:val="20"/>
              </w:rPr>
            </w:pPr>
            <w:r>
              <w:rPr>
                <w:rFonts w:cs="宋体"/>
                <w:b/>
                <w:color w:val="000000"/>
                <w:sz w:val="20"/>
                <w:szCs w:val="20"/>
              </w:rPr>
              <w:t>合计</w:t>
            </w:r>
          </w:p>
        </w:tc>
        <w:tc>
          <w:tcPr>
            <w:tcW w:w="31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c>
          <w:tcPr>
            <w:tcW w:w="31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right"/>
              <w:rPr>
                <w:rFonts w:hint="default" w:cs="宋体"/>
                <w:b/>
                <w:color w:val="000000"/>
                <w:sz w:val="20"/>
                <w:szCs w:val="20"/>
              </w:rPr>
            </w:pPr>
          </w:p>
        </w:tc>
        <w:tc>
          <w:tcPr>
            <w:tcW w:w="31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600" w:lineRule="exact"/>
              <w:jc w:val="right"/>
              <w:textAlignment w:val="center"/>
              <w:rPr>
                <w:rFonts w:hint="default" w:cs="宋体"/>
                <w:b/>
                <w:color w:val="000000"/>
                <w:sz w:val="20"/>
                <w:szCs w:val="20"/>
              </w:rPr>
            </w:pPr>
            <w:r>
              <w:rPr>
                <w:b/>
                <w:color w:val="000000"/>
                <w:sz w:val="20"/>
                <w:u w:color="auto"/>
              </w:rPr>
              <w:t xml:space="preserve"> </w:t>
            </w:r>
          </w:p>
        </w:tc>
      </w:tr>
    </w:tbl>
    <w:p>
      <w:pPr>
        <w:keepNext w:val="0"/>
        <w:keepLines w:val="0"/>
        <w:pageBreakBefore w:val="0"/>
        <w:kinsoku/>
        <w:overflowPunct/>
        <w:topLinePunct w:val="0"/>
        <w:autoSpaceDN/>
        <w:bidi w:val="0"/>
        <w:adjustRightInd/>
        <w:spacing w:beforeAutospacing="0" w:line="600" w:lineRule="exact"/>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3468" w:type="dxa"/>
        <w:tblInd w:w="0" w:type="dxa"/>
        <w:tblLayout w:type="fixed"/>
        <w:tblCellMar>
          <w:top w:w="0" w:type="dxa"/>
          <w:left w:w="170" w:type="dxa"/>
          <w:bottom w:w="0" w:type="dxa"/>
          <w:right w:w="170" w:type="dxa"/>
        </w:tblCellMar>
      </w:tblPr>
      <w:tblGrid>
        <w:gridCol w:w="3628"/>
        <w:gridCol w:w="1945"/>
        <w:gridCol w:w="1899"/>
        <w:gridCol w:w="4062"/>
        <w:gridCol w:w="1934"/>
      </w:tblGrid>
      <w:tr>
        <w:tblPrEx>
          <w:tblLayout w:type="fixed"/>
          <w:tblCellMar>
            <w:top w:w="0" w:type="dxa"/>
            <w:left w:w="170" w:type="dxa"/>
            <w:bottom w:w="0" w:type="dxa"/>
            <w:right w:w="170" w:type="dxa"/>
          </w:tblCellMar>
        </w:tblPrEx>
        <w:trPr>
          <w:trHeight w:val="343" w:hRule="atLeast"/>
        </w:trPr>
        <w:tc>
          <w:tcPr>
            <w:tcW w:w="13468"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3628"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945"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center"/>
              <w:rPr>
                <w:rFonts w:hint="default" w:cs="宋体"/>
                <w:color w:val="000000"/>
                <w:sz w:val="20"/>
                <w:szCs w:val="20"/>
              </w:rPr>
            </w:pPr>
          </w:p>
        </w:tc>
        <w:tc>
          <w:tcPr>
            <w:tcW w:w="1899"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20"/>
                <w:szCs w:val="20"/>
              </w:rPr>
            </w:pPr>
          </w:p>
        </w:tc>
        <w:tc>
          <w:tcPr>
            <w:tcW w:w="4062"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934" w:type="dxa"/>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5573"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重庆市巫溪县凤凰镇幼儿园</w:t>
            </w:r>
          </w:p>
        </w:tc>
        <w:tc>
          <w:tcPr>
            <w:tcW w:w="1899"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20"/>
                <w:szCs w:val="20"/>
              </w:rPr>
            </w:pPr>
          </w:p>
        </w:tc>
        <w:tc>
          <w:tcPr>
            <w:tcW w:w="4062"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rPr>
                <w:rFonts w:hint="default" w:cs="宋体"/>
                <w:color w:val="000000"/>
                <w:sz w:val="20"/>
                <w:szCs w:val="20"/>
              </w:rPr>
            </w:pPr>
          </w:p>
        </w:tc>
        <w:tc>
          <w:tcPr>
            <w:tcW w:w="1934" w:type="dxa"/>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362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6"/>
                <w:szCs w:val="16"/>
              </w:rPr>
            </w:pPr>
            <w:r>
              <w:rPr>
                <w:rFonts w:cs="宋体"/>
                <w:b/>
                <w:color w:val="000000"/>
                <w:sz w:val="16"/>
                <w:szCs w:val="16"/>
              </w:rPr>
              <w:t>项  目</w:t>
            </w:r>
          </w:p>
        </w:tc>
        <w:tc>
          <w:tcPr>
            <w:tcW w:w="194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6"/>
                <w:szCs w:val="16"/>
              </w:rPr>
            </w:pPr>
            <w:r>
              <w:rPr>
                <w:rFonts w:cs="宋体"/>
                <w:b/>
                <w:color w:val="000000"/>
                <w:sz w:val="16"/>
                <w:szCs w:val="16"/>
              </w:rPr>
              <w:t>预算数</w:t>
            </w:r>
          </w:p>
        </w:tc>
        <w:tc>
          <w:tcPr>
            <w:tcW w:w="1899"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6"/>
                <w:szCs w:val="16"/>
              </w:rPr>
            </w:pPr>
            <w:r>
              <w:rPr>
                <w:rFonts w:cs="宋体"/>
                <w:b/>
                <w:color w:val="000000"/>
                <w:sz w:val="16"/>
                <w:szCs w:val="16"/>
              </w:rPr>
              <w:t>决算数</w:t>
            </w:r>
          </w:p>
        </w:tc>
        <w:tc>
          <w:tcPr>
            <w:tcW w:w="406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6"/>
                <w:szCs w:val="16"/>
              </w:rPr>
            </w:pPr>
            <w:r>
              <w:rPr>
                <w:rFonts w:cs="宋体"/>
                <w:b/>
                <w:color w:val="000000"/>
                <w:sz w:val="16"/>
                <w:szCs w:val="16"/>
              </w:rPr>
              <w:t>项  目</w:t>
            </w:r>
          </w:p>
        </w:tc>
        <w:tc>
          <w:tcPr>
            <w:tcW w:w="193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362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一、“三公”经费支出</w:t>
            </w:r>
          </w:p>
        </w:tc>
        <w:tc>
          <w:tcPr>
            <w:tcW w:w="1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color w:val="000000"/>
                <w:sz w:val="16"/>
                <w:szCs w:val="16"/>
              </w:rPr>
            </w:pPr>
            <w:r>
              <w:rPr>
                <w:rFonts w:cs="宋体"/>
                <w:color w:val="000000"/>
                <w:sz w:val="16"/>
                <w:szCs w:val="16"/>
              </w:rPr>
              <w:t>—</w:t>
            </w:r>
          </w:p>
        </w:tc>
        <w:tc>
          <w:tcPr>
            <w:tcW w:w="406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四、机关运行经费</w:t>
            </w:r>
          </w:p>
        </w:tc>
        <w:tc>
          <w:tcPr>
            <w:tcW w:w="19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（一）支出合计</w:t>
            </w:r>
          </w:p>
        </w:tc>
        <w:tc>
          <w:tcPr>
            <w:tcW w:w="1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406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（一）行政单位</w:t>
            </w:r>
          </w:p>
        </w:tc>
        <w:tc>
          <w:tcPr>
            <w:tcW w:w="19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1．因公出国（境）费</w:t>
            </w:r>
          </w:p>
        </w:tc>
        <w:tc>
          <w:tcPr>
            <w:tcW w:w="1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406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19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1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406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五、资产信息</w:t>
            </w:r>
          </w:p>
        </w:tc>
        <w:tc>
          <w:tcPr>
            <w:tcW w:w="19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362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（1）公务用车购置费</w:t>
            </w:r>
          </w:p>
        </w:tc>
        <w:tc>
          <w:tcPr>
            <w:tcW w:w="1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406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（一）车辆数合计（辆）</w:t>
            </w:r>
          </w:p>
        </w:tc>
        <w:tc>
          <w:tcPr>
            <w:tcW w:w="19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362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1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406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19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3．公务接待费</w:t>
            </w:r>
          </w:p>
        </w:tc>
        <w:tc>
          <w:tcPr>
            <w:tcW w:w="1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406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19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（1）国内接待费</w:t>
            </w:r>
          </w:p>
        </w:tc>
        <w:tc>
          <w:tcPr>
            <w:tcW w:w="1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406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3．机要通信用车</w:t>
            </w:r>
          </w:p>
        </w:tc>
        <w:tc>
          <w:tcPr>
            <w:tcW w:w="19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其中：外事接待费</w:t>
            </w:r>
          </w:p>
        </w:tc>
        <w:tc>
          <w:tcPr>
            <w:tcW w:w="1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406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4．应急保障用车</w:t>
            </w:r>
          </w:p>
        </w:tc>
        <w:tc>
          <w:tcPr>
            <w:tcW w:w="19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（2）国（境）外接待费</w:t>
            </w:r>
          </w:p>
        </w:tc>
        <w:tc>
          <w:tcPr>
            <w:tcW w:w="1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406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5．执法执勤用车</w:t>
            </w:r>
          </w:p>
        </w:tc>
        <w:tc>
          <w:tcPr>
            <w:tcW w:w="19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（二）相关统计数</w:t>
            </w:r>
          </w:p>
        </w:tc>
        <w:tc>
          <w:tcPr>
            <w:tcW w:w="1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color w:val="000000"/>
                <w:sz w:val="16"/>
                <w:szCs w:val="16"/>
              </w:rPr>
            </w:pPr>
            <w:r>
              <w:rPr>
                <w:rFonts w:cs="宋体"/>
                <w:color w:val="000000"/>
                <w:sz w:val="16"/>
                <w:szCs w:val="16"/>
              </w:rPr>
              <w:t>—</w:t>
            </w:r>
          </w:p>
        </w:tc>
        <w:tc>
          <w:tcPr>
            <w:tcW w:w="406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19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1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406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7．离退休干部用车</w:t>
            </w:r>
          </w:p>
        </w:tc>
        <w:tc>
          <w:tcPr>
            <w:tcW w:w="19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1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406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8．其他用车</w:t>
            </w:r>
          </w:p>
        </w:tc>
        <w:tc>
          <w:tcPr>
            <w:tcW w:w="19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1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4062"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19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1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406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六、政府采购支出信息</w:t>
            </w:r>
          </w:p>
        </w:tc>
        <w:tc>
          <w:tcPr>
            <w:tcW w:w="19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362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1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406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19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1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406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19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1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406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19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1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406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19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1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406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19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3628"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1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406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19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362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二、会议费</w:t>
            </w:r>
          </w:p>
        </w:tc>
        <w:tc>
          <w:tcPr>
            <w:tcW w:w="1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color w:val="000000"/>
                <w:sz w:val="16"/>
                <w:u w:color="auto"/>
              </w:rPr>
              <w:t xml:space="preserve"> </w:t>
            </w:r>
          </w:p>
        </w:tc>
        <w:tc>
          <w:tcPr>
            <w:tcW w:w="406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6"/>
                <w:szCs w:val="16"/>
              </w:rPr>
            </w:pPr>
          </w:p>
        </w:tc>
        <w:tc>
          <w:tcPr>
            <w:tcW w:w="19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3628"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textAlignment w:val="center"/>
              <w:rPr>
                <w:rFonts w:hint="default" w:cs="宋体"/>
                <w:color w:val="000000"/>
                <w:sz w:val="16"/>
                <w:szCs w:val="16"/>
              </w:rPr>
            </w:pPr>
            <w:r>
              <w:rPr>
                <w:rFonts w:cs="宋体"/>
                <w:color w:val="000000"/>
                <w:sz w:val="16"/>
                <w:szCs w:val="16"/>
              </w:rPr>
              <w:t>三、培训费</w:t>
            </w:r>
          </w:p>
        </w:tc>
        <w:tc>
          <w:tcPr>
            <w:tcW w:w="19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jc w:val="center"/>
              <w:textAlignment w:val="center"/>
              <w:rPr>
                <w:rFonts w:hint="default" w:cs="宋体"/>
                <w:color w:val="000000"/>
                <w:sz w:val="16"/>
                <w:szCs w:val="16"/>
              </w:rPr>
            </w:pPr>
            <w:r>
              <w:rPr>
                <w:rFonts w:cs="宋体"/>
                <w:color w:val="000000"/>
                <w:sz w:val="16"/>
                <w:szCs w:val="16"/>
              </w:rPr>
              <w:t>—</w:t>
            </w:r>
          </w:p>
        </w:tc>
        <w:tc>
          <w:tcPr>
            <w:tcW w:w="18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textAlignment w:val="bottom"/>
              <w:rPr>
                <w:rFonts w:hint="default" w:cs="宋体"/>
                <w:color w:val="000000"/>
                <w:sz w:val="16"/>
                <w:szCs w:val="16"/>
              </w:rPr>
            </w:pPr>
            <w:r>
              <w:rPr>
                <w:rFonts w:cs="宋体"/>
                <w:color w:val="000000"/>
                <w:sz w:val="16"/>
                <w:szCs w:val="16"/>
              </w:rPr>
              <w:t>0.39</w:t>
            </w:r>
            <w:r>
              <w:rPr>
                <w:color w:val="000000"/>
                <w:sz w:val="16"/>
                <w:u w:color="auto"/>
              </w:rPr>
              <w:t xml:space="preserve"> </w:t>
            </w:r>
          </w:p>
        </w:tc>
        <w:tc>
          <w:tcPr>
            <w:tcW w:w="4062"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600" w:lineRule="exact"/>
              <w:rPr>
                <w:rFonts w:hint="default" w:cs="宋体"/>
                <w:color w:val="000000"/>
                <w:sz w:val="16"/>
                <w:szCs w:val="16"/>
              </w:rPr>
            </w:pPr>
          </w:p>
        </w:tc>
        <w:tc>
          <w:tcPr>
            <w:tcW w:w="19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600" w:lineRule="exact"/>
              <w:jc w:val="right"/>
              <w:rPr>
                <w:rFonts w:hint="default" w:cs="宋体"/>
                <w:color w:val="000000"/>
                <w:sz w:val="16"/>
                <w:szCs w:val="16"/>
              </w:rPr>
            </w:pPr>
          </w:p>
        </w:tc>
      </w:tr>
    </w:tbl>
    <w:p>
      <w:pPr>
        <w:keepNext w:val="0"/>
        <w:keepLines w:val="0"/>
        <w:pageBreakBefore w:val="0"/>
        <w:kinsoku/>
        <w:overflowPunct/>
        <w:topLinePunct w:val="0"/>
        <w:autoSpaceDN/>
        <w:bidi w:val="0"/>
        <w:adjustRightInd/>
        <w:spacing w:beforeAutospacing="0" w:line="600" w:lineRule="exact"/>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2137" w:right="1474" w:bottom="1474" w:left="1587" w:header="0" w:footer="283" w:gutter="0"/>
      <w:pgNumType w:fmt="numberInDash"/>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499DEE34"/>
    <w:multiLevelType w:val="singleLevel"/>
    <w:tmpl w:val="499DEE3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2NjM5YmI1ZGFkZWU5OTE2ODJiYzAzOWMzYzhiMmY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8A46D2"/>
    <w:rsid w:val="0B9335CE"/>
    <w:rsid w:val="0BF2311A"/>
    <w:rsid w:val="0C5B1C48"/>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2F13BE9"/>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3B3E46"/>
    <w:rsid w:val="1F4B0B02"/>
    <w:rsid w:val="1F5C2263"/>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06C0C40"/>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060CBF"/>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894C95"/>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210996"/>
    <w:rsid w:val="64571EF5"/>
    <w:rsid w:val="64FB113D"/>
    <w:rsid w:val="656152C6"/>
    <w:rsid w:val="6587477F"/>
    <w:rsid w:val="658C3A08"/>
    <w:rsid w:val="65C031CA"/>
    <w:rsid w:val="65CE6852"/>
    <w:rsid w:val="66267C04"/>
    <w:rsid w:val="663F505A"/>
    <w:rsid w:val="66EE5541"/>
    <w:rsid w:val="67924660"/>
    <w:rsid w:val="68407834"/>
    <w:rsid w:val="6883293E"/>
    <w:rsid w:val="688412AD"/>
    <w:rsid w:val="68A367E5"/>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8045</Words>
  <Characters>9859</Characters>
  <Lines>190</Lines>
  <Paragraphs>53</Paragraphs>
  <TotalTime>19</TotalTime>
  <ScaleCrop>false</ScaleCrop>
  <LinksUpToDate>false</LinksUpToDate>
  <CharactersWithSpaces>10918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2024-09-27T03:13:05Z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1D7A0C52B4074565995B57A3D266543F_13</vt:lpwstr>
  </property>
</Properties>
</file>