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2024年一季度巫溪县经济运行情况</w:t>
      </w: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今年以来，全县上下深入贯彻习近平总书记重要指示批示精神，全面落实党中央决策部署，认真贯彻落实县委县政府工作要求，突出稳进增效、除险固安、改革突破、惠民强企工作导向，推动经济社会持续健康发展。一季度，全县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延续恢复向好态势，实现良好平稳开局。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一季度，全县实现地区生产总值27.7亿元，按不变价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格计算，同比增长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分产业看，第一产业实现增加值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%；第二产业实现增加值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%；第三产业实现增加值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三次产业对经济增长的贡献率分别为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分别拉动经济增长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0.5、2.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、2.6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，三次产业结构比为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63.7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巫溪县2024年一季度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地区生产总值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及增速</w:t>
      </w:r>
    </w:p>
    <w:p>
      <w:pPr>
        <w:pStyle w:val="4"/>
        <w:ind w:left="0" w:leftChars="0" w:firstLine="0" w:firstLineChars="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81550" cy="2405380"/>
            <wp:effectExtent l="4445" t="4445" r="14605" b="1587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农业生产保持平稳，特经作物生产形势良好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全县农林牧渔业实现总产值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%。其中，农业产值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%；林业产值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%；牧业产值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%；渔业产值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%；农辅0.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蔬菜中草药材产量双增长，水果实现丰收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蔬菜产量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园林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水果产量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中草药材产量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牛出栏大幅增长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，禽蛋产量全市第一。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生猪出栏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同比下降1.6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牛出栏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0.1万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头，同比增长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羊出栏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同比下降20.7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禽出栏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75.8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万只，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同比下降7.8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禽蛋产量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0.1万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二、工业生产持续回升，部分产品产量增长较快</w:t>
      </w:r>
      <w:r>
        <w:rPr>
          <w:rFonts w:hint="default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全县实现工业增加值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1.63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增长5.2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%。分三大门类看，采矿业实现增加值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0.21亿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增长5.5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%；制造业实现增加值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0.57亿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增长14.1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%；电热力、燃气及水生产和供应业实现增加值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0.85亿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增长0.9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规模以上工业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增加值增长6.6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全县规模以上工业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总产值3.5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增长12.8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%。分三大门类看，采矿业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总产值0.1亿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下降64.1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%；制造业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总产值1.7亿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增长30.1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%；电热力、燃气及水生产和供应业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总产值1.7亿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增长6.1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企业主要产品产量有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有降，商品混凝土、自来水生产量、发电量、中空玻璃、人造板分别增长45.6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、12.7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、49.8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、107.9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、0.9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，钢化玻璃、石灰石、天然大理石建筑板材、水泥分别下降57.4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、29.6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、50.1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、9.5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三、建筑业持续向好，贡献仍旧突出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全县建筑业实现增加值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%。全县资质建筑企业实现产值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建筑业对经济增长的贡献率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%，拉动经济增长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个百分点，仍旧是拉动力最强的行业。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四、消费市场延续复苏态势，房地产消费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持续恢复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全县实现社会消费品零售总额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增长0.8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。其中，限额以上单位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网络零售额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0.04亿元，下降1.1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批发业商品销售额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增长8.3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%；零售业商品销售额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%；住宿业营业额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增长5.8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%；餐饮业营业额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下降3.6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商品房销售面积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万平方米，同比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增长11.7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五、固定资产投资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稳定增长</w:t>
      </w: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民间投资增长较快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全县固定资产投资同比增长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从三大领域看，工业投资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下降5.3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房地产投资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增长23.9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设施下降0.2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分产业看，第一产业投资增长27.4%，第二产业投资下降5.3%，第三产业投资增长14.4%。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民间投资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（不含房地产）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增长48.1%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六、居民收入平稳增长，农村快于城镇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一季度，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全体居民人均可支配收入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6374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%。按常住地分，城镇居民人均可支配收入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%；农村居民人均可支配收入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4360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增长7.3%。城乡居民收入比为2.09：1，较去年同期缩小 0.08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城乡收入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差距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进一步缩小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812261"/>
    <w:rsid w:val="00F82090"/>
    <w:rsid w:val="0118498C"/>
    <w:rsid w:val="015E5B65"/>
    <w:rsid w:val="01BC78A9"/>
    <w:rsid w:val="02EE08B1"/>
    <w:rsid w:val="02F41DC3"/>
    <w:rsid w:val="02FA6E4E"/>
    <w:rsid w:val="03DC1511"/>
    <w:rsid w:val="05414445"/>
    <w:rsid w:val="06815A32"/>
    <w:rsid w:val="06AB15E4"/>
    <w:rsid w:val="07E64906"/>
    <w:rsid w:val="07F56E6F"/>
    <w:rsid w:val="097D5249"/>
    <w:rsid w:val="0A7F1CB4"/>
    <w:rsid w:val="0BA33DE6"/>
    <w:rsid w:val="0D406857"/>
    <w:rsid w:val="0D722E3B"/>
    <w:rsid w:val="0DEE6385"/>
    <w:rsid w:val="0FC6434A"/>
    <w:rsid w:val="10D06E8C"/>
    <w:rsid w:val="116279F6"/>
    <w:rsid w:val="11DD39ED"/>
    <w:rsid w:val="132112F7"/>
    <w:rsid w:val="13376BB0"/>
    <w:rsid w:val="14B764C3"/>
    <w:rsid w:val="1535063E"/>
    <w:rsid w:val="15730B97"/>
    <w:rsid w:val="15B00CFE"/>
    <w:rsid w:val="162B25A9"/>
    <w:rsid w:val="16D34F89"/>
    <w:rsid w:val="16D65E29"/>
    <w:rsid w:val="17046564"/>
    <w:rsid w:val="17546D6B"/>
    <w:rsid w:val="17594D3B"/>
    <w:rsid w:val="183C6D2D"/>
    <w:rsid w:val="18E04A04"/>
    <w:rsid w:val="193F4D60"/>
    <w:rsid w:val="194479E5"/>
    <w:rsid w:val="19602A64"/>
    <w:rsid w:val="198422BE"/>
    <w:rsid w:val="19867EF8"/>
    <w:rsid w:val="1A400D1E"/>
    <w:rsid w:val="1A932C84"/>
    <w:rsid w:val="1B98583E"/>
    <w:rsid w:val="1C3F6358"/>
    <w:rsid w:val="1CC658F1"/>
    <w:rsid w:val="1D123DE9"/>
    <w:rsid w:val="1E02127A"/>
    <w:rsid w:val="1E627145"/>
    <w:rsid w:val="1E7A7774"/>
    <w:rsid w:val="1FD21789"/>
    <w:rsid w:val="20C03208"/>
    <w:rsid w:val="20DB19EC"/>
    <w:rsid w:val="22EB4660"/>
    <w:rsid w:val="23A961D5"/>
    <w:rsid w:val="24182DC7"/>
    <w:rsid w:val="24CD5D9F"/>
    <w:rsid w:val="250A37AC"/>
    <w:rsid w:val="25E47E92"/>
    <w:rsid w:val="25FB0885"/>
    <w:rsid w:val="26012DE3"/>
    <w:rsid w:val="26CF5538"/>
    <w:rsid w:val="281F2409"/>
    <w:rsid w:val="2873692D"/>
    <w:rsid w:val="2894623E"/>
    <w:rsid w:val="28E70F3D"/>
    <w:rsid w:val="293E3B1B"/>
    <w:rsid w:val="29563075"/>
    <w:rsid w:val="29AD116F"/>
    <w:rsid w:val="29FC616E"/>
    <w:rsid w:val="2A112E0C"/>
    <w:rsid w:val="2A380A14"/>
    <w:rsid w:val="2BA72349"/>
    <w:rsid w:val="2CAF2025"/>
    <w:rsid w:val="2CB67DF3"/>
    <w:rsid w:val="2D1B5E85"/>
    <w:rsid w:val="2D681F02"/>
    <w:rsid w:val="2E0D3E34"/>
    <w:rsid w:val="2E366589"/>
    <w:rsid w:val="2F902049"/>
    <w:rsid w:val="2FA045D1"/>
    <w:rsid w:val="30E3560A"/>
    <w:rsid w:val="314262F2"/>
    <w:rsid w:val="325464CA"/>
    <w:rsid w:val="33706390"/>
    <w:rsid w:val="337C6BBF"/>
    <w:rsid w:val="33E21272"/>
    <w:rsid w:val="36D337A1"/>
    <w:rsid w:val="36EC5685"/>
    <w:rsid w:val="37B93152"/>
    <w:rsid w:val="392304B7"/>
    <w:rsid w:val="39625A59"/>
    <w:rsid w:val="3A3D67B5"/>
    <w:rsid w:val="3AE5354A"/>
    <w:rsid w:val="3B8B6D2B"/>
    <w:rsid w:val="3B901A53"/>
    <w:rsid w:val="3C54423D"/>
    <w:rsid w:val="3C654D39"/>
    <w:rsid w:val="3D4850A8"/>
    <w:rsid w:val="3D727EE2"/>
    <w:rsid w:val="3DC809CB"/>
    <w:rsid w:val="3DE81FE2"/>
    <w:rsid w:val="3EE23ACA"/>
    <w:rsid w:val="3F0D7F11"/>
    <w:rsid w:val="3F2C2C64"/>
    <w:rsid w:val="3F3B2694"/>
    <w:rsid w:val="3F7A40CE"/>
    <w:rsid w:val="40117AE0"/>
    <w:rsid w:val="40427C5F"/>
    <w:rsid w:val="40BE6D66"/>
    <w:rsid w:val="41881AD0"/>
    <w:rsid w:val="42FE04DE"/>
    <w:rsid w:val="44030C62"/>
    <w:rsid w:val="44E7744B"/>
    <w:rsid w:val="45C83767"/>
    <w:rsid w:val="45E6842B"/>
    <w:rsid w:val="46731651"/>
    <w:rsid w:val="46A704B4"/>
    <w:rsid w:val="46F73C9A"/>
    <w:rsid w:val="487F3FDB"/>
    <w:rsid w:val="48E84507"/>
    <w:rsid w:val="4A2243E2"/>
    <w:rsid w:val="4B020A9D"/>
    <w:rsid w:val="4B5046AC"/>
    <w:rsid w:val="4BD46991"/>
    <w:rsid w:val="4BDE2A04"/>
    <w:rsid w:val="4D352A19"/>
    <w:rsid w:val="4D567C6D"/>
    <w:rsid w:val="4D844F68"/>
    <w:rsid w:val="4DAC16C6"/>
    <w:rsid w:val="4E1C73DE"/>
    <w:rsid w:val="4EB361CB"/>
    <w:rsid w:val="4EFFB728"/>
    <w:rsid w:val="4F7000D1"/>
    <w:rsid w:val="4F7805A7"/>
    <w:rsid w:val="4FB23A44"/>
    <w:rsid w:val="4FFACCC8"/>
    <w:rsid w:val="50091FD2"/>
    <w:rsid w:val="50C21C2D"/>
    <w:rsid w:val="515D2684"/>
    <w:rsid w:val="519C2D8A"/>
    <w:rsid w:val="535A635C"/>
    <w:rsid w:val="53D00ECF"/>
    <w:rsid w:val="54D122F6"/>
    <w:rsid w:val="55573D65"/>
    <w:rsid w:val="55EE0AE5"/>
    <w:rsid w:val="568048F7"/>
    <w:rsid w:val="57480D2D"/>
    <w:rsid w:val="58231E32"/>
    <w:rsid w:val="58A32C64"/>
    <w:rsid w:val="58D206DD"/>
    <w:rsid w:val="59171AD1"/>
    <w:rsid w:val="5A153559"/>
    <w:rsid w:val="5A263961"/>
    <w:rsid w:val="5A4911C4"/>
    <w:rsid w:val="5AB6676B"/>
    <w:rsid w:val="5B4D2EED"/>
    <w:rsid w:val="5B7173A7"/>
    <w:rsid w:val="5BA555AC"/>
    <w:rsid w:val="5C205C20"/>
    <w:rsid w:val="5D0F6EBC"/>
    <w:rsid w:val="5D5F301F"/>
    <w:rsid w:val="5D9B0B5C"/>
    <w:rsid w:val="5DA258B5"/>
    <w:rsid w:val="5DA55C60"/>
    <w:rsid w:val="5E0D0CE9"/>
    <w:rsid w:val="5E2B4197"/>
    <w:rsid w:val="5E6B5103"/>
    <w:rsid w:val="5E831838"/>
    <w:rsid w:val="5EA7525F"/>
    <w:rsid w:val="5EC715B2"/>
    <w:rsid w:val="5F042B82"/>
    <w:rsid w:val="5FD25E0F"/>
    <w:rsid w:val="5FDC742C"/>
    <w:rsid w:val="60CD7208"/>
    <w:rsid w:val="61350C70"/>
    <w:rsid w:val="617F6D9D"/>
    <w:rsid w:val="62F201E5"/>
    <w:rsid w:val="63622FDB"/>
    <w:rsid w:val="64C12D13"/>
    <w:rsid w:val="66593841"/>
    <w:rsid w:val="678F496C"/>
    <w:rsid w:val="687916F5"/>
    <w:rsid w:val="68AF75FD"/>
    <w:rsid w:val="68D53CE7"/>
    <w:rsid w:val="69D11EFF"/>
    <w:rsid w:val="6A68241D"/>
    <w:rsid w:val="6A7C48CF"/>
    <w:rsid w:val="6B547594"/>
    <w:rsid w:val="6B6C57DD"/>
    <w:rsid w:val="6C7967DA"/>
    <w:rsid w:val="6C871CF0"/>
    <w:rsid w:val="6CBB5EAE"/>
    <w:rsid w:val="6CD50C99"/>
    <w:rsid w:val="6D872C0E"/>
    <w:rsid w:val="6DBE2036"/>
    <w:rsid w:val="6F18497F"/>
    <w:rsid w:val="6F215B5A"/>
    <w:rsid w:val="6F275D58"/>
    <w:rsid w:val="6F364EA0"/>
    <w:rsid w:val="6F7305CA"/>
    <w:rsid w:val="7026729A"/>
    <w:rsid w:val="708663F7"/>
    <w:rsid w:val="7095300E"/>
    <w:rsid w:val="70F01A56"/>
    <w:rsid w:val="718422FD"/>
    <w:rsid w:val="720E7BB4"/>
    <w:rsid w:val="72353F8C"/>
    <w:rsid w:val="73045A25"/>
    <w:rsid w:val="73607B9E"/>
    <w:rsid w:val="748134DA"/>
    <w:rsid w:val="748A0D34"/>
    <w:rsid w:val="762057E8"/>
    <w:rsid w:val="7623080F"/>
    <w:rsid w:val="76F80CE7"/>
    <w:rsid w:val="773132FD"/>
    <w:rsid w:val="777C27CB"/>
    <w:rsid w:val="77BD550A"/>
    <w:rsid w:val="798C7854"/>
    <w:rsid w:val="798E7BCF"/>
    <w:rsid w:val="7A232C8A"/>
    <w:rsid w:val="7AD34E03"/>
    <w:rsid w:val="7AF17DBB"/>
    <w:rsid w:val="7B5D3351"/>
    <w:rsid w:val="7B801EF4"/>
    <w:rsid w:val="7B840703"/>
    <w:rsid w:val="7C9C0173"/>
    <w:rsid w:val="7D4C0C67"/>
    <w:rsid w:val="7D9B6E7E"/>
    <w:rsid w:val="7DCD7D3E"/>
    <w:rsid w:val="7E7B25FD"/>
    <w:rsid w:val="7ED14E49"/>
    <w:rsid w:val="7F3D94F7"/>
    <w:rsid w:val="7FFA32D4"/>
    <w:rsid w:val="7FFA4FD5"/>
    <w:rsid w:val="AEF0E5D8"/>
    <w:rsid w:val="BFB736DA"/>
    <w:rsid w:val="DDCFB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kern w:val="0"/>
      <w:sz w:val="20"/>
      <w:szCs w:val="20"/>
    </w:r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Desktop\&#26032;&#24314;%20XLS%20&#24037;&#20316;&#34920;%20(3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'[新建 XLS 工作表 (3).xls]Sheet1'!$B$1</c:f>
              <c:strCache>
                <c:ptCount val="1"/>
                <c:pt idx="0">
                  <c:v>绝对额（亿元）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28575" cmpd="sng">
              <a:solidFill>
                <a:srgbClr val="0070C0"/>
              </a:solidFill>
              <a:prstDash val="solid"/>
            </a:ln>
            <a:effectLst/>
            <a:sp3d contourW="28575"/>
          </c:spPr>
          <c:invertIfNegative val="0"/>
          <c:dLbls>
            <c:dLbl>
              <c:idx val="2"/>
              <c:layout>
                <c:manualLayout>
                  <c:x val="0.00208333333333333"/>
                  <c:y val="0.010416666666666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 (3).xls]Sheet1'!$A$2:$A$5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三产业增加值</c:v>
                </c:pt>
              </c:strCache>
            </c:strRef>
          </c:cat>
          <c:val>
            <c:numRef>
              <c:f>'[新建 XLS 工作表 (3).xls]Sheet1'!$B$2:$B$5</c:f>
              <c:numCache>
                <c:formatCode>0.0_ </c:formatCode>
                <c:ptCount val="4"/>
                <c:pt idx="0">
                  <c:v>27.7</c:v>
                </c:pt>
                <c:pt idx="1">
                  <c:v>4</c:v>
                </c:pt>
                <c:pt idx="2">
                  <c:v>6.1</c:v>
                </c:pt>
                <c:pt idx="3">
                  <c:v>17.7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4789498"/>
        <c:axId val="350707723"/>
      </c:barChart>
      <c:lineChart>
        <c:grouping val="standard"/>
        <c:varyColors val="0"/>
        <c:ser>
          <c:idx val="1"/>
          <c:order val="1"/>
          <c:tx>
            <c:strRef>
              <c:f>'[新建 XLS 工作表 (3).xls]Sheet1'!$C$1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2225" cap="rnd" cmpd="sng">
              <a:solidFill>
                <a:srgbClr val="EE0000"/>
              </a:solidFill>
              <a:prstDash val="solid"/>
              <a:round/>
            </a:ln>
            <a:effectLst/>
            <a:sp3d contourW="22225"/>
          </c:spPr>
          <c:marker>
            <c:symbol val="none"/>
          </c:marker>
          <c:dPt>
            <c:idx val="3"/>
            <c:marker>
              <c:symbol val="none"/>
            </c:marker>
            <c:bubble3D val="0"/>
            <c:spPr>
              <a:ln w="25400" cap="rnd" cmpd="sng">
                <a:solidFill>
                  <a:srgbClr val="C00000"/>
                </a:solidFill>
                <a:prstDash val="solid"/>
                <a:round/>
              </a:ln>
              <a:effectLst/>
              <a:sp3d contourW="25400"/>
            </c:spPr>
          </c:dPt>
          <c:dLbls>
            <c:dLbl>
              <c:idx val="0"/>
              <c:layout>
                <c:manualLayout>
                  <c:x val="0.0395833333333333"/>
                  <c:y val="-0.0486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583333333333333"/>
                  <c:y val="-0.0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33333333333333"/>
                  <c:y val="-0.06944444444444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416666666666667"/>
                  <c:y val="-0.03125"/>
                </c:manualLayout>
              </c:layout>
              <c:numFmt formatCode="General" sourceLinked="1"/>
              <c:spPr>
                <a:noFill/>
                <a:ln w="12700" cmpd="sng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 (3).xls]Sheet1'!$A$2:$A$5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三产业增加值</c:v>
                </c:pt>
              </c:strCache>
            </c:strRef>
          </c:cat>
          <c:val>
            <c:numRef>
              <c:f>'[新建 XLS 工作表 (3).xls]Sheet1'!$C$2:$C$5</c:f>
              <c:numCache>
                <c:formatCode>General</c:formatCode>
                <c:ptCount val="4"/>
                <c:pt idx="0">
                  <c:v>5.3</c:v>
                </c:pt>
                <c:pt idx="1">
                  <c:v>2.7</c:v>
                </c:pt>
                <c:pt idx="2">
                  <c:v>10.2</c:v>
                </c:pt>
                <c:pt idx="3">
                  <c:v>4.3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74789498"/>
        <c:axId val="350707723"/>
      </c:lineChart>
      <c:catAx>
        <c:axId val="47478949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0707723"/>
        <c:crosses val="autoZero"/>
        <c:auto val="1"/>
        <c:lblAlgn val="ctr"/>
        <c:lblOffset val="100"/>
        <c:noMultiLvlLbl val="0"/>
      </c:catAx>
      <c:valAx>
        <c:axId val="3507077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478949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2023-07-24T13:45:00Z</dcterms:created>
  <dc:creator>Administrator</dc:creator>
  <cp:lastModifiedBy>Administrator</cp:lastModifiedBy>
  <cp:lastPrinted>2024-04-26T07:50:01Z</cp:lastPrinted>
  <dcterms:modified xsi:type="dcterms:W3CDTF">2024-04-26T08:00:07Z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1A24556A7A864849B6F425FF79158E5B_13</vt:lpwstr>
  </property>
</Properties>
</file>