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（5月）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126"/>
        <w:gridCol w:w="1740"/>
        <w:gridCol w:w="1845"/>
        <w:gridCol w:w="1095"/>
        <w:gridCol w:w="10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违法企业名称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〕事前执法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号   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巫溪县锦通石材有限责任公司超核定生产能力生产案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巫溪县锦通石材有限责任公司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2023年度超核定生产能力生产，达32.85%。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《安全生产违法行为行政处罚办法》第四十五条第四项。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给予警告；处人民币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2.6万元罚款的行政处罚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5月10日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DQ3MWQyZDg0NmE5MGMyYzBkMDViYWM1NzRkMTcifQ=="/>
  </w:docVars>
  <w:rsids>
    <w:rsidRoot w:val="5897666A"/>
    <w:rsid w:val="065648B6"/>
    <w:rsid w:val="0F6737DF"/>
    <w:rsid w:val="13410A74"/>
    <w:rsid w:val="18FF7FC8"/>
    <w:rsid w:val="1AF91176"/>
    <w:rsid w:val="21E83B15"/>
    <w:rsid w:val="238C0DC0"/>
    <w:rsid w:val="2B205A44"/>
    <w:rsid w:val="34B45835"/>
    <w:rsid w:val="361A5518"/>
    <w:rsid w:val="385C788A"/>
    <w:rsid w:val="3966519D"/>
    <w:rsid w:val="3E8752F1"/>
    <w:rsid w:val="49C8410F"/>
    <w:rsid w:val="4DE465C8"/>
    <w:rsid w:val="5897666A"/>
    <w:rsid w:val="5CA546F2"/>
    <w:rsid w:val="61877CA4"/>
    <w:rsid w:val="68A145FF"/>
    <w:rsid w:val="69555325"/>
    <w:rsid w:val="6A4D29E3"/>
    <w:rsid w:val="6B2F52DC"/>
    <w:rsid w:val="75B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2023-10-30T08:35:00Z</dcterms:created>
  <dc:creator>Administrator</dc:creator>
  <cp:lastModifiedBy>AA平安综合金融~郑桃元</cp:lastModifiedBy>
  <dcterms:modified xsi:type="dcterms:W3CDTF">2024-05-10T06:44:45Z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DEBD844ECF964C888E148217BA7EA471_12</vt:lpwstr>
  </property>
</Properties>
</file>