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E8C6">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lang w:val="en-US" w:eastAsia="zh-CN"/>
        </w:rPr>
      </w:pPr>
      <w:bookmarkStart w:id="0" w:name="_Hlk37239649"/>
      <w:bookmarkEnd w:id="0"/>
    </w:p>
    <w:p w14:paraId="291BC90D">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sz w:val="44"/>
          <w:szCs w:val="44"/>
          <w:lang w:val="en-US" w:eastAsia="zh-CN"/>
        </w:rPr>
      </w:pPr>
    </w:p>
    <w:p w14:paraId="7D9C45B4">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巫溪县应急管理局</w:t>
      </w:r>
    </w:p>
    <w:p w14:paraId="5CCAB944">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cs="Times New Roman"/>
          <w:color w:val="000000"/>
          <w:szCs w:val="32"/>
        </w:rPr>
      </w:pPr>
      <w:r>
        <w:rPr>
          <w:rFonts w:hint="default" w:ascii="Times New Roman" w:hAnsi="Times New Roman" w:eastAsia="方正小标宋_GBK" w:cs="Times New Roman"/>
          <w:sz w:val="44"/>
          <w:szCs w:val="44"/>
          <w:lang w:val="en-US" w:eastAsia="zh-CN"/>
        </w:rPr>
        <w:t>关于印发巫溪县（2025-2026年）烟花爆竹零售经营布点规划方案的通知</w:t>
      </w:r>
    </w:p>
    <w:p w14:paraId="71E68351">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巫溪应急发〔2024〕50号</w:t>
      </w:r>
    </w:p>
    <w:p w14:paraId="6ED13EEF">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right="0" w:rightChars="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lang w:val="en-US" w:eastAsia="zh-CN"/>
        </w:rPr>
        <w:t>各乡</w:t>
      </w:r>
      <w:r>
        <w:rPr>
          <w:rFonts w:hint="default" w:ascii="Times New Roman" w:hAnsi="Times New Roman" w:eastAsia="方正仿宋_GBK" w:cs="Times New Roman"/>
          <w:sz w:val="32"/>
          <w:szCs w:val="32"/>
        </w:rPr>
        <w:t>镇人民政府、街道办事处，有关单位</w:t>
      </w:r>
      <w:r>
        <w:rPr>
          <w:rFonts w:hint="default" w:ascii="Times New Roman" w:hAnsi="Times New Roman" w:eastAsia="方正仿宋_GBK" w:cs="Times New Roman"/>
          <w:kern w:val="2"/>
          <w:sz w:val="32"/>
          <w:szCs w:val="32"/>
        </w:rPr>
        <w:t>：</w:t>
      </w:r>
    </w:p>
    <w:p w14:paraId="2580AC42">
      <w:pPr>
        <w:keepNext w:val="0"/>
        <w:keepLines w:val="0"/>
        <w:pageBreakBefore w:val="0"/>
        <w:widowControl w:val="0"/>
        <w:kinsoku/>
        <w:wordWrap/>
        <w:overflowPunct/>
        <w:topLinePunct w:val="0"/>
        <w:autoSpaceDE/>
        <w:autoSpaceDN/>
        <w:bidi w:val="0"/>
        <w:spacing w:line="560" w:lineRule="exact"/>
        <w:ind w:left="0" w:right="0" w:righ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为进一步规范我县烟花爆竹经营单位的经营行为，切实加强我县烟花爆竹经营安全管理，建立布局合理、规范有序的烟花爆竹经营秩序，促进烟花爆竹经营单位进一步落实安全生产主体责任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现结合我县实际，特制定如下规划，请各单位认真抓好落实。</w:t>
      </w:r>
    </w:p>
    <w:p w14:paraId="4BF59685">
      <w:pPr>
        <w:keepNext w:val="0"/>
        <w:keepLines w:val="0"/>
        <w:pageBreakBefore w:val="0"/>
        <w:widowControl w:val="0"/>
        <w:kinsoku/>
        <w:wordWrap/>
        <w:overflowPunct/>
        <w:topLinePunct w:val="0"/>
        <w:autoSpaceDE/>
        <w:autoSpaceDN/>
        <w:bidi w:val="0"/>
        <w:spacing w:line="560" w:lineRule="exact"/>
        <w:ind w:left="0" w:right="0" w:rightChars="0" w:firstLine="640" w:firstLineChars="200"/>
        <w:textAlignment w:val="auto"/>
        <w:rPr>
          <w:rFonts w:hint="default" w:ascii="Times New Roman" w:hAnsi="Times New Roman" w:cs="Times New Roman"/>
        </w:rPr>
      </w:pPr>
    </w:p>
    <w:p w14:paraId="423599AD">
      <w:pPr>
        <w:pStyle w:val="7"/>
        <w:keepNext w:val="0"/>
        <w:keepLines w:val="0"/>
        <w:pageBreakBefore w:val="0"/>
        <w:widowControl w:val="0"/>
        <w:kinsoku/>
        <w:wordWrap/>
        <w:overflowPunct/>
        <w:topLinePunct w:val="0"/>
        <w:autoSpaceDE/>
        <w:autoSpaceDN/>
        <w:bidi w:val="0"/>
        <w:adjustRightInd/>
        <w:snapToGrid/>
        <w:spacing w:line="560" w:lineRule="exact"/>
        <w:ind w:left="0" w:right="1280" w:rightChars="400" w:firstLine="640" w:firstLineChars="200"/>
        <w:jc w:val="right"/>
        <w:textAlignment w:val="auto"/>
        <w:rPr>
          <w:rFonts w:hint="default" w:ascii="Times New Roman" w:hAnsi="Times New Roman" w:cs="Times New Roman"/>
          <w:color w:val="000000"/>
          <w:kern w:val="0"/>
          <w:szCs w:val="32"/>
          <w:lang w:val="en-US" w:eastAsia="zh-CN"/>
        </w:rPr>
      </w:pPr>
    </w:p>
    <w:p w14:paraId="4D95B988">
      <w:pPr>
        <w:pStyle w:val="7"/>
        <w:keepNext w:val="0"/>
        <w:keepLines w:val="0"/>
        <w:pageBreakBefore w:val="0"/>
        <w:widowControl w:val="0"/>
        <w:kinsoku/>
        <w:wordWrap/>
        <w:overflowPunct/>
        <w:topLinePunct w:val="0"/>
        <w:autoSpaceDE/>
        <w:autoSpaceDN/>
        <w:bidi w:val="0"/>
        <w:adjustRightInd/>
        <w:snapToGrid/>
        <w:spacing w:line="560" w:lineRule="exact"/>
        <w:ind w:left="0" w:right="1280" w:rightChars="400" w:firstLine="640" w:firstLineChars="200"/>
        <w:jc w:val="right"/>
        <w:textAlignment w:val="auto"/>
        <w:rPr>
          <w:rFonts w:hint="default" w:ascii="Times New Roman" w:hAnsi="Times New Roman" w:cs="Times New Roman"/>
          <w:color w:val="000000"/>
          <w:kern w:val="0"/>
          <w:szCs w:val="32"/>
          <w:lang w:val="en-US" w:eastAsia="zh-CN"/>
        </w:rPr>
      </w:pPr>
    </w:p>
    <w:p w14:paraId="7A7B75BC">
      <w:pPr>
        <w:pStyle w:val="7"/>
        <w:keepNext w:val="0"/>
        <w:keepLines w:val="0"/>
        <w:pageBreakBefore w:val="0"/>
        <w:widowControl w:val="0"/>
        <w:kinsoku/>
        <w:wordWrap/>
        <w:overflowPunct/>
        <w:topLinePunct w:val="0"/>
        <w:autoSpaceDE/>
        <w:autoSpaceDN/>
        <w:bidi w:val="0"/>
        <w:adjustRightInd/>
        <w:snapToGrid/>
        <w:spacing w:line="560" w:lineRule="exact"/>
        <w:ind w:left="0" w:right="1280" w:rightChars="400" w:firstLine="640" w:firstLineChars="200"/>
        <w:jc w:val="right"/>
        <w:textAlignment w:val="auto"/>
        <w:rPr>
          <w:rFonts w:hint="default" w:ascii="Times New Roman" w:hAnsi="Times New Roman" w:cs="Times New Roman"/>
          <w:color w:val="000000"/>
          <w:kern w:val="0"/>
          <w:szCs w:val="32"/>
          <w:lang w:val="en-US" w:eastAsia="zh-CN"/>
        </w:rPr>
      </w:pPr>
      <w:r>
        <w:rPr>
          <w:rFonts w:hint="default" w:ascii="Times New Roman" w:hAnsi="Times New Roman" w:cs="Times New Roman"/>
          <w:color w:val="000000"/>
          <w:kern w:val="0"/>
          <w:szCs w:val="32"/>
          <w:lang w:val="en-US" w:eastAsia="zh-CN"/>
        </w:rPr>
        <w:t>巫溪县应急管理局</w:t>
      </w:r>
    </w:p>
    <w:p w14:paraId="12052504">
      <w:pPr>
        <w:keepNext w:val="0"/>
        <w:keepLines w:val="0"/>
        <w:pageBreakBefore w:val="0"/>
        <w:widowControl w:val="0"/>
        <w:kinsoku/>
        <w:wordWrap/>
        <w:overflowPunct/>
        <w:topLinePunct w:val="0"/>
        <w:autoSpaceDE/>
        <w:autoSpaceDN/>
        <w:bidi w:val="0"/>
        <w:adjustRightInd/>
        <w:snapToGrid/>
        <w:spacing w:line="560" w:lineRule="exact"/>
        <w:ind w:left="0" w:right="1280" w:rightChars="400" w:firstLine="640" w:firstLineChars="200"/>
        <w:jc w:val="right"/>
        <w:textAlignment w:val="auto"/>
        <w:rPr>
          <w:rFonts w:hint="default" w:ascii="Times New Roman" w:hAnsi="Times New Roman" w:cs="Times New Roman"/>
          <w:color w:val="000000"/>
          <w:kern w:val="0"/>
          <w:szCs w:val="32"/>
          <w:lang w:val="en-US" w:eastAsia="zh-CN"/>
        </w:rPr>
      </w:pPr>
      <w:r>
        <w:rPr>
          <w:rFonts w:hint="default" w:ascii="Times New Roman" w:hAnsi="Times New Roman" w:cs="Times New Roman"/>
          <w:color w:val="000000"/>
          <w:kern w:val="0"/>
          <w:szCs w:val="32"/>
          <w:lang w:val="en-US" w:eastAsia="zh-CN"/>
        </w:rPr>
        <w:t>2024年10月14日</w:t>
      </w:r>
    </w:p>
    <w:p w14:paraId="59274C19">
      <w:pPr>
        <w:keepNext w:val="0"/>
        <w:keepLines w:val="0"/>
        <w:pageBreakBefore w:val="0"/>
        <w:widowControl w:val="0"/>
        <w:kinsoku/>
        <w:wordWrap/>
        <w:overflowPunct/>
        <w:topLinePunct w:val="0"/>
        <w:autoSpaceDE/>
        <w:autoSpaceDN/>
        <w:bidi w:val="0"/>
        <w:adjustRightInd/>
        <w:snapToGrid/>
        <w:spacing w:line="560" w:lineRule="exact"/>
        <w:ind w:left="0" w:right="1280" w:rightChars="400" w:firstLine="640" w:firstLineChars="200"/>
        <w:jc w:val="left"/>
        <w:textAlignment w:val="auto"/>
        <w:rPr>
          <w:rFonts w:hint="default" w:ascii="Times New Roman" w:hAnsi="Times New Roman" w:cs="Times New Roman"/>
          <w:color w:val="000000"/>
          <w:kern w:val="0"/>
          <w:szCs w:val="32"/>
          <w:lang w:val="en-US" w:eastAsia="zh-CN"/>
        </w:rPr>
      </w:pPr>
      <w:r>
        <w:rPr>
          <w:rFonts w:hint="eastAsia" w:ascii="Times New Roman" w:hAnsi="Times New Roman" w:cs="Times New Roman"/>
          <w:color w:val="000000"/>
          <w:kern w:val="0"/>
          <w:szCs w:val="32"/>
          <w:lang w:val="en-US" w:eastAsia="zh-CN"/>
        </w:rPr>
        <w:t>（此件公开发布）</w:t>
      </w:r>
    </w:p>
    <w:p w14:paraId="658CC9A4">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lang w:val="en-US" w:eastAsia="zh-CN"/>
        </w:rPr>
      </w:pPr>
    </w:p>
    <w:p w14:paraId="790B0995">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lang w:val="en-US" w:eastAsia="zh-CN"/>
        </w:rPr>
      </w:pPr>
    </w:p>
    <w:p w14:paraId="710DF949">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lang w:val="en-US" w:eastAsia="zh-CN"/>
        </w:rPr>
      </w:pPr>
    </w:p>
    <w:p w14:paraId="4123B370">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lang w:val="en-US" w:eastAsia="zh-CN"/>
        </w:rPr>
      </w:pPr>
    </w:p>
    <w:p w14:paraId="4DAB46AE">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lang w:val="en-US" w:eastAsia="zh-CN"/>
        </w:rPr>
      </w:pPr>
    </w:p>
    <w:p w14:paraId="2E9FDDB0">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lang w:val="en-US" w:eastAsia="zh-CN"/>
        </w:rPr>
        <w:t>巫溪县2025-2026年</w:t>
      </w:r>
      <w:r>
        <w:rPr>
          <w:rFonts w:hint="default" w:ascii="Times New Roman" w:hAnsi="Times New Roman" w:eastAsia="方正小标宋_GBK" w:cs="Times New Roman"/>
          <w:b w:val="0"/>
          <w:bCs/>
          <w:color w:val="auto"/>
          <w:sz w:val="44"/>
          <w:szCs w:val="44"/>
        </w:rPr>
        <w:t>烟花爆竹零售经营</w:t>
      </w:r>
    </w:p>
    <w:p w14:paraId="3AA7A555">
      <w:pPr>
        <w:keepNext w:val="0"/>
        <w:keepLines w:val="0"/>
        <w:pageBreakBefore w:val="0"/>
        <w:widowControl/>
        <w:kinsoku/>
        <w:wordWrap/>
        <w:overflowPunct/>
        <w:topLinePunct w:val="0"/>
        <w:autoSpaceDE/>
        <w:autoSpaceDN/>
        <w:bidi w:val="0"/>
        <w:adjustRightInd/>
        <w:snapToGrid/>
        <w:spacing w:line="560" w:lineRule="exact"/>
        <w:ind w:left="0" w:right="0" w:rightChars="0" w:firstLine="0" w:firstLineChars="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布点规划方案</w:t>
      </w:r>
    </w:p>
    <w:p w14:paraId="6DFC3EFB">
      <w:pPr>
        <w:pStyle w:val="2"/>
        <w:keepNext w:val="0"/>
        <w:keepLines w:val="0"/>
        <w:pageBreakBefore w:val="0"/>
        <w:kinsoku/>
        <w:wordWrap/>
        <w:overflowPunct/>
        <w:topLinePunct w:val="0"/>
        <w:bidi w:val="0"/>
        <w:spacing w:line="560" w:lineRule="exact"/>
        <w:ind w:left="0" w:right="0" w:rightChars="0" w:firstLine="480" w:firstLineChars="200"/>
        <w:textAlignment w:val="auto"/>
        <w:rPr>
          <w:rFonts w:hint="default" w:ascii="Times New Roman" w:hAnsi="Times New Roman" w:cs="Times New Roman"/>
          <w:lang w:val="en-US" w:eastAsia="zh-CN"/>
        </w:rPr>
      </w:pPr>
    </w:p>
    <w:p w14:paraId="2763B8CC">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烟花爆竹经营行为，合理规划布局烟花爆竹零售店，预防安全事故发生，保障人民群众的生命财产安全，巫溪县应急管理局按照《中华人民共和国安全生产法》《烟花爆竹生产经营安全规定》（国务院令第93号）《烟花爆竹安全管理条例》（国务院令第455号）《烟花爆竹经营许可实施办法》（总局第65号令）《烟花爆竹零售店（点）安全技术规范》（AQ4128-2019）</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法律法规和规范文件规定。结合我县实际，特制定《巫溪县2025-2026年烟花爆竹零售经营布点规划方案》（以下简称《规划》）。</w:t>
      </w:r>
    </w:p>
    <w:p w14:paraId="49E399F5">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一、总体目标</w:t>
      </w:r>
    </w:p>
    <w:p w14:paraId="1E02F988">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通过本轮规划，使全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烟花爆竹零售经营点的布局更趋合理，形成一个安全规范、便民利民、竞争有序，与全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经济社会发展、人民生活需求和安全生产要求相适应的烟花爆竹零售经营布点网络。综合各镇乡（街道）区域面积、人口总量、人口集聚地等情况进行总量控制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因</w:t>
      </w:r>
      <w:r>
        <w:rPr>
          <w:rFonts w:hint="default" w:ascii="Times New Roman" w:hAnsi="Times New Roman" w:eastAsia="方正仿宋_GBK" w:cs="Times New Roman"/>
          <w:sz w:val="32"/>
          <w:szCs w:val="32"/>
          <w:lang w:val="en-US" w:eastAsia="zh-CN"/>
        </w:rPr>
        <w:t>柏杨街道</w:t>
      </w:r>
      <w:r>
        <w:rPr>
          <w:rFonts w:hint="default" w:ascii="Times New Roman" w:hAnsi="Times New Roman" w:eastAsia="方正仿宋_GBK" w:cs="Times New Roman"/>
          <w:sz w:val="32"/>
          <w:szCs w:val="32"/>
        </w:rPr>
        <w:t>列为禁放区域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凤凰镇撤镇设立街道，</w:t>
      </w:r>
      <w:r>
        <w:rPr>
          <w:rFonts w:hint="default" w:ascii="Times New Roman" w:hAnsi="Times New Roman" w:eastAsia="方正仿宋_GBK" w:cs="Times New Roman"/>
          <w:sz w:val="32"/>
          <w:szCs w:val="32"/>
        </w:rPr>
        <w:t>因此不纳入</w:t>
      </w:r>
      <w:r>
        <w:rPr>
          <w:rFonts w:hint="default" w:ascii="Times New Roman" w:hAnsi="Times New Roman" w:eastAsia="方正仿宋_GBK" w:cs="Times New Roman"/>
          <w:sz w:val="32"/>
          <w:szCs w:val="32"/>
          <w:lang w:val="en-US" w:eastAsia="zh-CN"/>
        </w:rPr>
        <w:t>此次</w:t>
      </w:r>
      <w:r>
        <w:rPr>
          <w:rFonts w:hint="default" w:ascii="Times New Roman" w:hAnsi="Times New Roman" w:eastAsia="方正仿宋_GBK" w:cs="Times New Roman"/>
          <w:sz w:val="32"/>
          <w:szCs w:val="32"/>
        </w:rPr>
        <w:t>布点规划</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2025-2026年</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烟花爆竹零售点规划总数</w:t>
      </w:r>
      <w:r>
        <w:rPr>
          <w:rFonts w:hint="default" w:ascii="Times New Roman" w:hAnsi="Times New Roman" w:eastAsia="方正仿宋_GBK" w:cs="Times New Roman"/>
          <w:sz w:val="32"/>
          <w:szCs w:val="32"/>
          <w:lang w:eastAsia="zh-CN"/>
        </w:rPr>
        <w:t>控制在</w:t>
      </w:r>
      <w:r>
        <w:rPr>
          <w:rFonts w:hint="default"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以内。</w:t>
      </w:r>
    </w:p>
    <w:p w14:paraId="16F47DA3">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二、布点规划原则</w:t>
      </w:r>
    </w:p>
    <w:p w14:paraId="1AB4C61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保障安全、统一规划、合理布局、总量控制、适度竞争”的原则规划确定，坚决纠正“下店上宅、前店后宅”和安全间距不足等突出问题，建立科学合理、规范合法、公平公正、安全便民的烟花爆竹市场经营秩序，进一步提升全县烟花爆竹行业安全水平。</w:t>
      </w:r>
    </w:p>
    <w:p w14:paraId="65C80AFE">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零售店许可</w:t>
      </w:r>
      <w:r>
        <w:rPr>
          <w:rFonts w:hint="default" w:ascii="Times New Roman" w:hAnsi="Times New Roman" w:eastAsia="方正黑体_GBK" w:cs="Times New Roman"/>
          <w:sz w:val="32"/>
          <w:szCs w:val="32"/>
        </w:rPr>
        <w:t>条件</w:t>
      </w:r>
    </w:p>
    <w:p w14:paraId="06DC2BB1">
      <w:pPr>
        <w:keepNext w:val="0"/>
        <w:keepLines w:val="0"/>
        <w:pageBreakBefore w:val="0"/>
        <w:widowControl/>
        <w:kinsoku/>
        <w:wordWrap/>
        <w:overflowPunct/>
        <w:topLinePunct w:val="0"/>
        <w:bidi w:val="0"/>
        <w:spacing w:line="560" w:lineRule="exact"/>
        <w:ind w:left="0" w:right="0" w:rightChars="0" w:firstLine="640" w:firstLineChars="200"/>
        <w:jc w:val="left"/>
        <w:textAlignment w:val="auto"/>
        <w:rPr>
          <w:rFonts w:hint="default" w:ascii="Times New Roman" w:hAnsi="Times New Roman" w:eastAsia="方正仿宋_GBK" w:cs="Times New Roman"/>
          <w:sz w:val="21"/>
          <w:szCs w:val="24"/>
          <w:lang w:eastAsia="zh-CN"/>
        </w:rPr>
      </w:pPr>
      <w:r>
        <w:rPr>
          <w:rFonts w:hint="default" w:ascii="Times New Roman" w:hAnsi="Times New Roman" w:eastAsia="方正仿宋_GBK" w:cs="Times New Roman"/>
          <w:sz w:val="32"/>
          <w:szCs w:val="32"/>
        </w:rPr>
        <w:t>（一）零售场所</w:t>
      </w:r>
      <w:r>
        <w:rPr>
          <w:rFonts w:hint="default" w:ascii="Times New Roman" w:hAnsi="Times New Roman" w:eastAsia="方正仿宋_GBK" w:cs="Times New Roman"/>
          <w:sz w:val="32"/>
          <w:szCs w:val="32"/>
          <w:lang w:val="en-US" w:eastAsia="zh-CN"/>
        </w:rPr>
        <w:t>应选择在</w:t>
      </w:r>
      <w:r>
        <w:rPr>
          <w:rFonts w:hint="default" w:ascii="Times New Roman" w:hAnsi="Times New Roman" w:eastAsia="方正仿宋_GBK" w:cs="Times New Roman"/>
          <w:sz w:val="32"/>
          <w:szCs w:val="32"/>
        </w:rPr>
        <w:t>消防车辆可以顺畅通达的区域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烟花爆竹零售店的使用面积不应小于10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sz w:val="32"/>
          <w:szCs w:val="32"/>
        </w:rPr>
        <w:t>且不应大于200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sz w:val="32"/>
          <w:szCs w:val="32"/>
        </w:rPr>
        <w:t>；场所内不得存放其他物品；</w:t>
      </w:r>
      <w:r>
        <w:rPr>
          <w:rFonts w:hint="default" w:ascii="Times New Roman" w:hAnsi="Times New Roman" w:eastAsia="方正仿宋_GBK" w:cs="Times New Roman"/>
          <w:color w:val="auto"/>
          <w:kern w:val="0"/>
          <w:sz w:val="32"/>
          <w:szCs w:val="32"/>
        </w:rPr>
        <w:t>烟花爆竹零售店允许存放烟花爆竹数量，应根据其周边环境和使用面积确定。烟花爆竹零售店允许存放的总药量不超过300kg，总箱数不超过300箱</w:t>
      </w:r>
      <w:r>
        <w:rPr>
          <w:rFonts w:hint="default" w:ascii="Times New Roman" w:hAnsi="Times New Roman" w:eastAsia="方正仿宋_GBK" w:cs="Times New Roman"/>
          <w:color w:val="auto"/>
          <w:kern w:val="0"/>
          <w:sz w:val="32"/>
          <w:szCs w:val="32"/>
          <w:lang w:eastAsia="zh-CN"/>
        </w:rPr>
        <w:t>。</w:t>
      </w:r>
    </w:p>
    <w:p w14:paraId="4A7C90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禁止在</w:t>
      </w:r>
      <w:r>
        <w:rPr>
          <w:rFonts w:hint="default" w:ascii="Times New Roman" w:hAnsi="Times New Roman" w:eastAsia="方正仿宋_GBK" w:cs="Times New Roman"/>
          <w:sz w:val="32"/>
          <w:szCs w:val="32"/>
        </w:rPr>
        <w:t>军事管理区、文物保护区内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山林等重点防火区域</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巫溪县人民政府办公室关于印发巫溪县城市规划区及有关区域烟花爆竹禁放工作方案的通知》（巫溪府办发〔2022〕73号）文件</w:t>
      </w:r>
      <w:r>
        <w:rPr>
          <w:rFonts w:hint="default"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rPr>
        <w:t>属于禁放区域</w:t>
      </w:r>
      <w:r>
        <w:rPr>
          <w:rFonts w:hint="default" w:ascii="Times New Roman" w:hAnsi="Times New Roman" w:eastAsia="方正仿宋_GBK" w:cs="Times New Roman"/>
          <w:sz w:val="32"/>
          <w:szCs w:val="32"/>
          <w:lang w:val="en-US" w:eastAsia="zh-CN"/>
        </w:rPr>
        <w:t>内设立烟花爆竹零售店；</w:t>
      </w:r>
      <w:r>
        <w:rPr>
          <w:rFonts w:hint="default" w:ascii="Times New Roman" w:hAnsi="Times New Roman" w:eastAsia="方正仿宋_GBK" w:cs="Times New Roman"/>
          <w:sz w:val="32"/>
          <w:szCs w:val="32"/>
        </w:rPr>
        <w:t>禁止在学校、幼儿园、养老院、医院、电影院、公园、集贸市场、公共娱乐场所等人员密集场所和危险化学品生产储存及加油站等易燃易爆场所100</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以内设立烟花爆竹零售店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输变电设施及相邻烟花爆竹零售店50</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范围</w:t>
      </w:r>
      <w:r>
        <w:rPr>
          <w:rFonts w:hint="default" w:ascii="Times New Roman" w:hAnsi="Times New Roman" w:eastAsia="方正仿宋_GBK" w:cs="Times New Roman"/>
          <w:sz w:val="32"/>
          <w:szCs w:val="32"/>
          <w:lang w:val="en-US" w:eastAsia="zh-CN"/>
        </w:rPr>
        <w:t>不得设立</w:t>
      </w:r>
      <w:r>
        <w:rPr>
          <w:rFonts w:hint="default" w:ascii="Times New Roman" w:hAnsi="Times New Roman" w:eastAsia="方正仿宋_GBK" w:cs="Times New Roman"/>
          <w:sz w:val="32"/>
          <w:szCs w:val="32"/>
        </w:rPr>
        <w:t>其他烟花爆竹零售店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当</w:t>
      </w:r>
      <w:r>
        <w:rPr>
          <w:rFonts w:hint="default" w:ascii="Times New Roman" w:hAnsi="Times New Roman" w:eastAsia="方正仿宋_GBK" w:cs="Times New Roman"/>
          <w:sz w:val="32"/>
          <w:szCs w:val="32"/>
        </w:rPr>
        <w:t>两个烟花爆竹零售经营场所之间门、窗等洞口直接相对时，两个烟花爆竹零售经营场所之间最小外部距离不得低于80</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w:t>
      </w:r>
    </w:p>
    <w:p w14:paraId="031061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不应设置在居民集中居住小区内、地下室或半地下室、桥下、涵洞；不应与居住场所设置在同一建筑物内；不应设置在其地下、室内或上方有输送石油、天然气等易燃易爆物质管道的建筑物内；不应设置在电压高于1kV的电力线路下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与220KV及以上的区域变电站围墙</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220KV以上的架空输电线路最小外部距离不得低于</w:t>
      </w:r>
      <w:r>
        <w:rPr>
          <w:rFonts w:hint="eastAsia" w:ascii="Times New Roman" w:hAnsi="Times New Roman" w:eastAsia="方正仿宋_GBK" w:cs="Times New Roman"/>
          <w:sz w:val="32"/>
          <w:szCs w:val="32"/>
          <w:lang w:eastAsia="zh-CN"/>
        </w:rPr>
        <w:t>50m（小于80</w:t>
      </w:r>
      <w:r>
        <w:rPr>
          <w:rFonts w:hint="eastAsia" w:ascii="Times New Roman" w:hAnsi="Times New Roman" w:cs="Times New Roman"/>
          <w:sz w:val="32"/>
          <w:szCs w:val="32"/>
          <w:lang w:val="en-US" w:eastAsia="zh-CN"/>
        </w:rPr>
        <w:t>kg</w:t>
      </w:r>
      <w:r>
        <w:rPr>
          <w:rFonts w:hint="eastAsia" w:ascii="Times New Roman" w:hAnsi="Times New Roman" w:eastAsia="方正仿宋_GBK" w:cs="Times New Roman"/>
          <w:sz w:val="32"/>
          <w:szCs w:val="32"/>
          <w:lang w:eastAsia="zh-CN"/>
        </w:rPr>
        <w:t>）、60m（小于100</w:t>
      </w:r>
      <w:r>
        <w:rPr>
          <w:rFonts w:hint="eastAsia" w:ascii="Times New Roman" w:hAnsi="Times New Roman" w:cs="Times New Roman"/>
          <w:sz w:val="32"/>
          <w:szCs w:val="32"/>
          <w:lang w:val="en-US" w:eastAsia="zh-CN"/>
        </w:rPr>
        <w:t>kg</w:t>
      </w:r>
      <w:r>
        <w:rPr>
          <w:rFonts w:hint="eastAsia" w:ascii="Times New Roman" w:hAnsi="Times New Roman" w:eastAsia="方正仿宋_GBK" w:cs="Times New Roman"/>
          <w:sz w:val="32"/>
          <w:szCs w:val="32"/>
          <w:lang w:eastAsia="zh-CN"/>
        </w:rPr>
        <w:t>）、65m（小于200</w:t>
      </w:r>
      <w:r>
        <w:rPr>
          <w:rFonts w:hint="eastAsia" w:ascii="Times New Roman" w:hAnsi="Times New Roman" w:cs="Times New Roman"/>
          <w:sz w:val="32"/>
          <w:szCs w:val="32"/>
          <w:lang w:val="en-US" w:eastAsia="zh-CN"/>
        </w:rPr>
        <w:t>kg</w:t>
      </w:r>
      <w:r>
        <w:rPr>
          <w:rFonts w:hint="eastAsia" w:ascii="Times New Roman" w:hAnsi="Times New Roman" w:eastAsia="方正仿宋_GBK" w:cs="Times New Roman"/>
          <w:sz w:val="32"/>
          <w:szCs w:val="32"/>
          <w:lang w:eastAsia="zh-CN"/>
        </w:rPr>
        <w:t>）、70m（小于300</w:t>
      </w:r>
      <w:r>
        <w:rPr>
          <w:rFonts w:hint="eastAsia" w:ascii="Times New Roman" w:hAnsi="Times New Roman" w:cs="Times New Roman"/>
          <w:sz w:val="32"/>
          <w:szCs w:val="32"/>
          <w:lang w:val="en-US" w:eastAsia="zh-CN"/>
        </w:rPr>
        <w:t>kg</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61CF2F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不得布置在三层及以上建筑物内；当布置在两层建筑物内时，其正上方不应有人员活动场所，上下层之间不应有楼梯和洞口；</w:t>
      </w:r>
      <w:r>
        <w:rPr>
          <w:rFonts w:hint="default" w:ascii="Times New Roman" w:hAnsi="Times New Roman" w:eastAsia="方正仿宋_GBK" w:cs="Times New Roman"/>
          <w:sz w:val="32"/>
          <w:szCs w:val="32"/>
          <w:lang w:eastAsia="zh-CN"/>
        </w:rPr>
        <w:t>烟花爆竹零售经营场所建筑物与其他场所联建时零售经营场所与其他方面不应有楼梯或洞口相通；零售经营场所正上方房间不应作为营业场所，不应作为培训教室、会议室，不应有人员留宿；</w:t>
      </w:r>
      <w:r>
        <w:rPr>
          <w:rFonts w:hint="default" w:ascii="Times New Roman" w:hAnsi="Times New Roman" w:eastAsia="方正仿宋_GBK" w:cs="Times New Roman"/>
          <w:sz w:val="32"/>
          <w:szCs w:val="32"/>
        </w:rPr>
        <w:t>当毗邻其他建筑物时，其毗邻墙体应为不燃材料墙体，且不应有门窗和洞口；</w:t>
      </w:r>
      <w:r>
        <w:rPr>
          <w:rFonts w:hint="default" w:ascii="Times New Roman" w:hAnsi="Times New Roman" w:eastAsia="方正仿宋_GBK" w:cs="Times New Roman"/>
          <w:sz w:val="32"/>
          <w:szCs w:val="32"/>
          <w:lang w:eastAsia="zh-CN"/>
        </w:rPr>
        <w:t>不应将烟花爆竹零售经营场所作为其他生产、经营和生活等场所的进出通道，不应设置床铺。</w:t>
      </w:r>
    </w:p>
    <w:p w14:paraId="595BFE3B">
      <w:pPr>
        <w:pStyle w:val="2"/>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建筑物可采用现浇钢筋混凝土框架结构，也可采用钢筋混凝土柱、梁承重结构、砌体承重结构、刚架结构等，也可采用拼接式板房；建筑物的耐火等级应符合GB50016的规定，且不应低于三级。当建筑物独立设置且与其他建筑物相距超过12m时，其耐火等级可为四级；烟花爆竹零售经营场所与其他场所联建时，其隔墙应为厚度不小于180mm的密实砖墙，或者耐火极限不低于3小时的其他密实墙，隔墙上不应设置门窗和洞口；外墙门窗等洞口与其正上方房间对应开口之间应设置高度不小于1.2m的实体墙，或挑出宽度不小于1m、长度不小于开口宽度的防火挑檐，或安装挑出宽度不小于1m、长度不小于开口宽度的不燃材料制作的雨搭；安全出口应通畅。建筑面积不大于100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color w:val="auto"/>
          <w:kern w:val="2"/>
          <w:sz w:val="32"/>
          <w:szCs w:val="32"/>
          <w:lang w:val="en-US" w:eastAsia="zh-CN" w:bidi="ar-SA"/>
        </w:rPr>
        <w:t>时，可设1个安全出口；建筑面积大于100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color w:val="auto"/>
          <w:kern w:val="2"/>
          <w:sz w:val="32"/>
          <w:szCs w:val="32"/>
          <w:lang w:val="en-US" w:eastAsia="zh-CN" w:bidi="ar-SA"/>
        </w:rPr>
        <w:t>时，安全出口不应少于2个；店内任意一点至安全出口的距离不应大于15m；顾客进出的宽度不应小于1.5m，搬运产品进出的门洞宽不宜小于1.2m；安全疏散门宜采用向外开启的平开门。采用其他形式的门时，应符合消防安全疏散要求。</w:t>
      </w:r>
    </w:p>
    <w:p w14:paraId="44E4CC8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）在零售场所醒目位置设置“严禁烟火”“易燃易爆”，以及周边设置“严禁燃放烟花爆竹”等安全警示标识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不应采用产生明火和有强热辐射的采暖设备；采暖宜选用水暖，且产品与采暖设备的距离应不小于30</w:t>
      </w:r>
      <w:r>
        <w:rPr>
          <w:rFonts w:hint="default" w:ascii="Times New Roman" w:hAnsi="Times New Roman" w:eastAsia="方正仿宋_GBK" w:cs="Times New Roman"/>
          <w:sz w:val="32"/>
          <w:szCs w:val="32"/>
          <w:lang w:val="en-US" w:eastAsia="zh-CN"/>
        </w:rPr>
        <w:t>cm</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烟花爆竹零售经营场所周围25</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范围内若有明火或散发火花地点，两者之间应有不燃材料实体隔挡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配备必要的消防器材，应配备至少两具5公斤及以上的磷酸铵盐干粉灭火器，灭火器放置位置应便于取用。使用面积不大于100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sz w:val="32"/>
          <w:szCs w:val="32"/>
        </w:rPr>
        <w:t>时，应至少配备2具；使用面积大于100</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r>
        <w:rPr>
          <w:rFonts w:hint="default" w:ascii="Times New Roman" w:hAnsi="Times New Roman" w:eastAsia="方正仿宋_GBK" w:cs="Times New Roman"/>
          <w:sz w:val="32"/>
          <w:szCs w:val="32"/>
        </w:rPr>
        <w:t>时，应至少配备4具且分为2个设置点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烟花爆竹零售经营场所的电气线路不应有明接头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禁止使用白炽灯、射灯等容易产生高温的灯具，电气线路应穿钢管敷设，也可采用带有阻燃护套电缆或阻燃型绝缘导线。线路接头处可采用防护等级不低于IP54的接线盒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采用非防爆型电器时，电器应与产品保持不小于1.2</w:t>
      </w:r>
      <w:r>
        <w:rPr>
          <w:rFonts w:hint="default" w:ascii="Times New Roman" w:hAnsi="Times New Roman" w:eastAsia="方正仿宋_GBK" w:cs="Times New Roman"/>
          <w:sz w:val="32"/>
          <w:szCs w:val="32"/>
          <w:lang w:val="en-US" w:eastAsia="zh-CN"/>
        </w:rPr>
        <w:t>m</w:t>
      </w:r>
      <w:r>
        <w:rPr>
          <w:rFonts w:hint="default" w:ascii="Times New Roman" w:hAnsi="Times New Roman" w:eastAsia="方正仿宋_GBK" w:cs="Times New Roman"/>
          <w:sz w:val="32"/>
          <w:szCs w:val="32"/>
        </w:rPr>
        <w:t>的水平投影距离。</w:t>
      </w:r>
    </w:p>
    <w:p w14:paraId="006A3B7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）法律、法规规定的其他条件。依法进行工商登记注册，主要负责人经过安全培训并经考核合格</w:t>
      </w:r>
      <w:r>
        <w:rPr>
          <w:rFonts w:hint="default" w:ascii="Times New Roman" w:hAnsi="Times New Roman" w:eastAsia="方正仿宋_GBK" w:cs="Times New Roman"/>
          <w:sz w:val="32"/>
          <w:szCs w:val="32"/>
          <w:lang w:eastAsia="zh-CN"/>
        </w:rPr>
        <w:t>；</w:t>
      </w:r>
    </w:p>
    <w:p w14:paraId="222F0AE0">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、申办材料</w:t>
      </w:r>
    </w:p>
    <w:p w14:paraId="404613D6">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零售经营者申请领取零售许可证时，应当向县应急局提交申请书、零售点及其周围安全条件说明和县应急局要求提供的其他材料，并对其真实性负责：</w:t>
      </w:r>
    </w:p>
    <w:p w14:paraId="2A317880">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烟花爆竹经营（零售）许可证申请书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4D75F7F2">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零售店</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考试</w:t>
      </w:r>
      <w:r>
        <w:rPr>
          <w:rFonts w:hint="default" w:ascii="Times New Roman" w:hAnsi="Times New Roman" w:eastAsia="方正仿宋_GBK" w:cs="Times New Roman"/>
          <w:sz w:val="32"/>
          <w:szCs w:val="32"/>
        </w:rPr>
        <w:t>合格证</w:t>
      </w:r>
      <w:r>
        <w:rPr>
          <w:rFonts w:hint="default" w:ascii="Times New Roman" w:hAnsi="Times New Roman" w:eastAsia="方正仿宋_GBK" w:cs="Times New Roman"/>
          <w:sz w:val="32"/>
          <w:szCs w:val="32"/>
          <w:lang w:val="en-US" w:eastAsia="zh-CN"/>
        </w:rPr>
        <w:t>和身份证复印件及联系方式，</w:t>
      </w:r>
      <w:r>
        <w:rPr>
          <w:rFonts w:hint="default" w:ascii="Times New Roman" w:hAnsi="Times New Roman" w:eastAsia="方正仿宋_GBK" w:cs="Times New Roman"/>
          <w:sz w:val="32"/>
          <w:szCs w:val="32"/>
        </w:rPr>
        <w:t>销售人员经过安全知识教育</w:t>
      </w:r>
      <w:r>
        <w:rPr>
          <w:rFonts w:hint="default" w:ascii="Times New Roman" w:hAnsi="Times New Roman" w:eastAsia="方正仿宋_GBK" w:cs="Times New Roman"/>
          <w:sz w:val="32"/>
          <w:szCs w:val="32"/>
          <w:lang w:eastAsia="zh-CN"/>
        </w:rPr>
        <w:t>培训佐证</w:t>
      </w:r>
      <w:r>
        <w:rPr>
          <w:rFonts w:hint="default" w:ascii="Times New Roman" w:hAnsi="Times New Roman" w:eastAsia="方正仿宋_GBK" w:cs="Times New Roman"/>
          <w:sz w:val="32"/>
          <w:szCs w:val="32"/>
        </w:rPr>
        <w:t>材料</w:t>
      </w:r>
      <w:r>
        <w:rPr>
          <w:rFonts w:hint="default" w:ascii="Times New Roman" w:hAnsi="Times New Roman" w:eastAsia="方正仿宋_GBK" w:cs="Times New Roman"/>
          <w:sz w:val="32"/>
          <w:szCs w:val="32"/>
          <w:lang w:val="en-US" w:eastAsia="zh-CN"/>
        </w:rPr>
        <w:t>和身份证复印件及联系方式（联系方式可写在身份证复印件空白处）</w:t>
      </w:r>
      <w:r>
        <w:rPr>
          <w:rFonts w:hint="default" w:ascii="Times New Roman" w:hAnsi="Times New Roman" w:eastAsia="方正仿宋_GBK" w:cs="Times New Roman"/>
          <w:sz w:val="32"/>
          <w:szCs w:val="32"/>
        </w:rPr>
        <w:t>；</w:t>
      </w:r>
    </w:p>
    <w:p w14:paraId="6572412F">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（三）工商营业执照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复印件</w:t>
      </w:r>
      <w:r>
        <w:rPr>
          <w:rFonts w:hint="default" w:ascii="Times New Roman" w:hAnsi="Times New Roman" w:eastAsia="方正仿宋_GBK" w:cs="Times New Roman"/>
          <w:sz w:val="32"/>
          <w:szCs w:val="32"/>
          <w:lang w:eastAsia="zh-CN"/>
        </w:rPr>
        <w:t>）；</w:t>
      </w:r>
    </w:p>
    <w:p w14:paraId="503E79ED">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（四）经营场所证明（</w:t>
      </w:r>
      <w:r>
        <w:rPr>
          <w:rFonts w:hint="default" w:ascii="Times New Roman" w:hAnsi="Times New Roman" w:eastAsia="方正仿宋_GBK" w:cs="Times New Roman"/>
          <w:sz w:val="32"/>
          <w:szCs w:val="32"/>
          <w:lang w:val="en-US" w:eastAsia="zh-CN"/>
        </w:rPr>
        <w:t>附件2</w:t>
      </w:r>
      <w:r>
        <w:rPr>
          <w:rFonts w:hint="default" w:ascii="Times New Roman" w:hAnsi="Times New Roman" w:eastAsia="方正仿宋_GBK" w:cs="Times New Roman"/>
          <w:sz w:val="32"/>
          <w:szCs w:val="32"/>
        </w:rPr>
        <w:t>）；</w:t>
      </w:r>
    </w:p>
    <w:p w14:paraId="48321512">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提交资料真实性承诺书（</w:t>
      </w:r>
      <w:r>
        <w:rPr>
          <w:rFonts w:hint="default" w:ascii="Times New Roman" w:hAnsi="Times New Roman" w:eastAsia="方正仿宋_GBK" w:cs="Times New Roman"/>
          <w:sz w:val="32"/>
          <w:szCs w:val="32"/>
          <w:lang w:val="en-US" w:eastAsia="zh-CN"/>
        </w:rPr>
        <w:t>附件3</w:t>
      </w:r>
      <w:r>
        <w:rPr>
          <w:rFonts w:hint="default" w:ascii="Times New Roman" w:hAnsi="Times New Roman" w:eastAsia="方正仿宋_GBK" w:cs="Times New Roman"/>
          <w:sz w:val="32"/>
          <w:szCs w:val="32"/>
          <w:lang w:eastAsia="zh-CN"/>
        </w:rPr>
        <w:t>）；</w:t>
      </w:r>
    </w:p>
    <w:p w14:paraId="2A5F412D">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）其他需要的资料。</w:t>
      </w:r>
    </w:p>
    <w:p w14:paraId="3769475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、申办程序</w:t>
      </w:r>
    </w:p>
    <w:p w14:paraId="1D245FA6">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每个申报的烟花爆竹零售经营店</w:t>
      </w:r>
      <w:r>
        <w:rPr>
          <w:rFonts w:hint="default" w:ascii="Times New Roman" w:hAnsi="Times New Roman" w:eastAsia="方正仿宋_GBK" w:cs="Times New Roman"/>
          <w:sz w:val="32"/>
          <w:szCs w:val="32"/>
          <w:lang w:val="en-US" w:eastAsia="zh-CN"/>
        </w:rPr>
        <w:t>在12月1日前向所在乡镇提出申请</w:t>
      </w:r>
      <w:r>
        <w:rPr>
          <w:rFonts w:hint="default" w:ascii="Times New Roman" w:hAnsi="Times New Roman" w:eastAsia="方正仿宋_GBK" w:cs="Times New Roman"/>
          <w:sz w:val="32"/>
          <w:szCs w:val="32"/>
        </w:rPr>
        <w:t>，经乡</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（街道）对零售店的安全条件进行初审合格后报</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应急局。</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应急局接件受理后，组织业务人员在乡</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（街道）的配合下，对零售经营场所基本条件和周边安全条件进行现场核查，符合条件的按有关规定审批发证。</w:t>
      </w:r>
    </w:p>
    <w:p w14:paraId="44A661C8">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、经营管理</w:t>
      </w:r>
    </w:p>
    <w:p w14:paraId="45B35660">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要先到市场监管部门办理工商营业执照，做到合法经营。烟花爆竹经营（零售）许可证有效期满后拟继续从事烟花爆竹零售经营活动，或者在有效期内变更零售点名称、主要负责人、零售场所和许可范围的，应当重新申请取得烟花爆竹经营（零售）许可证。</w:t>
      </w:r>
    </w:p>
    <w:p w14:paraId="7C18A2B8">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零售经营者应当在经营场所显著位置悬挂烟花爆竹经营（经营）许可证正本，不得出租、出借、转让、买卖、冒用或者使用伪造的烟花爆竹经营（零售）许可证；不准走街串巷销售、离店经营、沿街摆卖，做到专人管理、专人销售，不得擅自降低安全条件。</w:t>
      </w:r>
    </w:p>
    <w:p w14:paraId="36794602">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零售经营者应当向我县烟花爆竹批发企业采购烟花爆竹，不得采购、储存和销售礼花弹等应当由专业燃放人员燃放的烟花爆竹；不得采购和销售非法生产、经营的烟花爆竹和产品质量不符合国家标准或者行业标准规定的烟花爆竹。</w:t>
      </w:r>
    </w:p>
    <w:p w14:paraId="035B8CA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禁止在烟花爆竹经营（零售）许可证载明的零售场所以外储存烟花爆竹。零售经营场所存放的烟花爆竹品种、数量，不得超过烟花爆竹经营（零售）许可证载明的范围和限量。禁止未经许可经营、超许可范围经营、许可证过期继续经营烟花爆竹。</w:t>
      </w:r>
    </w:p>
    <w:p w14:paraId="237C55C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Times New Roman" w:hAnsi="Times New Roman"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以欺骗、贿赂等不正当手段取得烟花爆竹经营（零售）许可证的，应当予以撤销；取得烟花爆竹经营（零售）许可证的单位依法终止烟花爆竹经营活动的，依法注销其烟花爆竹经营（零售）许可证；对发现销售非法生产、经营的烟花爆竹的和销售礼花弹等按照国家标准规定应当由专业人员燃放的烟花爆竹等行为且情节严重的吊销其烟花爆竹经营（零售）许可证；对出租、出借、转让、买卖烟花爆竹经营（零售）许可证的，依法撤销其烟花爆竹经营许可证</w:t>
      </w:r>
      <w:r>
        <w:rPr>
          <w:rFonts w:hint="eastAsia" w:ascii="Times New Roman" w:hAnsi="Times New Roman" w:cs="Times New Roman"/>
          <w:sz w:val="32"/>
          <w:szCs w:val="32"/>
          <w:lang w:eastAsia="zh-CN"/>
        </w:rPr>
        <w:t>。</w:t>
      </w:r>
    </w:p>
    <w:p w14:paraId="6E7D73FB">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工作要求</w:t>
      </w:r>
    </w:p>
    <w:p w14:paraId="14FEDE9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各乡镇（街道）要在规划布点指标数量内结合辖区实际情况，科学合理规划布点，根据全县的烟花爆竹布点规划方案的要求，认真调查摸底，统筹协调本辖区申请办证事宜，辖区内烟花爆竹零售经营店个数原则上不得超过本辖区规划布点个数。</w:t>
      </w:r>
    </w:p>
    <w:p w14:paraId="1E1F8EA5">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二）对现有零售点数量大于或等于规划指标数量的乡镇（街道），按照数量只减不增的原则实施布设。对于已超出规划指标数量的零售点，安全条件符合《烟花爆竹零售店（点）安全技术规范》要求且依法依规经营的予以继续保留；安全条件不符合《烟花爆竹零售店（点）安全技术规范》要求</w:t>
      </w:r>
      <w:r>
        <w:rPr>
          <w:rFonts w:hint="eastAsia" w:ascii="Times New Roman" w:hAnsi="Times New Roman" w:cs="Times New Roman"/>
          <w:sz w:val="32"/>
          <w:szCs w:val="32"/>
          <w:lang w:val="en-US" w:eastAsia="zh-CN"/>
        </w:rPr>
        <w:t>的依法</w:t>
      </w:r>
      <w:r>
        <w:rPr>
          <w:rFonts w:hint="default" w:ascii="Times New Roman" w:hAnsi="Times New Roman" w:cs="Times New Roman"/>
          <w:sz w:val="32"/>
          <w:szCs w:val="32"/>
          <w:lang w:val="en-US" w:eastAsia="zh-CN"/>
        </w:rPr>
        <w:t>注销《烟花爆竹经营（零售）许可证》。</w:t>
      </w:r>
    </w:p>
    <w:p w14:paraId="1E058B10">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属地监管”和“谁审批、谁监管、谁负责”的原则，实施责任追究制度。凡是对不按规定放宽准入条件进行初审和核查的，以及审核、审批、发证把关不严等造成影响的，将严格按照有关规定追究相关人员责任。</w:t>
      </w:r>
    </w:p>
    <w:p w14:paraId="5256E8FD">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、规划时限</w:t>
      </w:r>
    </w:p>
    <w:p w14:paraId="221DCD0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本规划适用时限自发布之日起至2026年12月</w:t>
      </w:r>
      <w:r>
        <w:rPr>
          <w:rFonts w:hint="default" w:ascii="Times New Roman" w:hAnsi="Times New Roman" w:eastAsia="方正仿宋_GBK" w:cs="Times New Roman"/>
          <w:sz w:val="32"/>
          <w:szCs w:val="32"/>
          <w:lang w:val="en-US" w:eastAsia="zh-CN"/>
        </w:rPr>
        <w:t>31日</w:t>
      </w:r>
      <w:r>
        <w:rPr>
          <w:rFonts w:hint="default" w:ascii="Times New Roman" w:hAnsi="Times New Roman" w:eastAsia="方正仿宋_GBK" w:cs="Times New Roman"/>
          <w:sz w:val="32"/>
          <w:szCs w:val="32"/>
        </w:rPr>
        <w:t>。</w:t>
      </w:r>
    </w:p>
    <w:p w14:paraId="1BB5CADC">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p>
    <w:p w14:paraId="760C460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p>
    <w:p w14:paraId="5394C54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p>
    <w:p w14:paraId="18985203">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烟花爆竹经营（零售）许可证申请书</w:t>
      </w:r>
    </w:p>
    <w:p w14:paraId="7E26D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承诺书</w:t>
      </w:r>
    </w:p>
    <w:p w14:paraId="1E13EFB3">
      <w:pPr>
        <w:keepNext w:val="0"/>
        <w:keepLines w:val="0"/>
        <w:pageBreakBefore w:val="0"/>
        <w:widowControl w:val="0"/>
        <w:kinsoku/>
        <w:wordWrap/>
        <w:overflowPunct/>
        <w:topLinePunct w:val="0"/>
        <w:autoSpaceDE/>
        <w:autoSpaceDN/>
        <w:bidi w:val="0"/>
        <w:adjustRightInd/>
        <w:snapToGrid/>
        <w:spacing w:line="560" w:lineRule="exact"/>
        <w:ind w:left="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烟花爆竹零售经营场所安全条件情况表</w:t>
      </w:r>
    </w:p>
    <w:p w14:paraId="4F32086E">
      <w:pPr>
        <w:keepNext w:val="0"/>
        <w:keepLines w:val="0"/>
        <w:pageBreakBefore w:val="0"/>
        <w:widowControl w:val="0"/>
        <w:kinsoku/>
        <w:wordWrap/>
        <w:overflowPunct/>
        <w:topLinePunct w:val="0"/>
        <w:autoSpaceDE/>
        <w:autoSpaceDN/>
        <w:bidi w:val="0"/>
        <w:adjustRightInd/>
        <w:snapToGrid/>
        <w:spacing w:line="560" w:lineRule="exact"/>
        <w:ind w:left="0" w:right="0" w:righ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烟花爆竹零售经营场所安全条件现场核查表</w:t>
      </w:r>
    </w:p>
    <w:p w14:paraId="795FE0B9">
      <w:pPr>
        <w:keepNext w:val="0"/>
        <w:keepLines w:val="0"/>
        <w:pageBreakBefore w:val="0"/>
        <w:widowControl w:val="0"/>
        <w:kinsoku/>
        <w:wordWrap/>
        <w:overflowPunct/>
        <w:topLinePunct w:val="0"/>
        <w:autoSpaceDE/>
        <w:autoSpaceDN/>
        <w:bidi w:val="0"/>
        <w:spacing w:line="560" w:lineRule="exact"/>
        <w:ind w:left="0" w:right="0" w:rightChars="0" w:firstLine="640" w:firstLineChars="200"/>
        <w:textAlignment w:val="auto"/>
        <w:rPr>
          <w:rFonts w:hint="default" w:ascii="Times New Roman" w:hAnsi="Times New Roman" w:cs="Times New Roman"/>
          <w:color w:val="000000"/>
          <w:kern w:val="0"/>
          <w:szCs w:val="32"/>
          <w:lang w:val="en-US" w:eastAsia="zh-CN"/>
        </w:rPr>
      </w:pPr>
    </w:p>
    <w:p w14:paraId="3E70950C">
      <w:pPr>
        <w:pStyle w:val="6"/>
        <w:keepNext w:val="0"/>
        <w:keepLines w:val="0"/>
        <w:pageBreakBefore w:val="0"/>
        <w:widowControl w:val="0"/>
        <w:kinsoku/>
        <w:wordWrap/>
        <w:overflowPunct/>
        <w:topLinePunct w:val="0"/>
        <w:autoSpaceDE/>
        <w:autoSpaceDN/>
        <w:bidi w:val="0"/>
        <w:adjustRightInd/>
        <w:snapToGrid w:val="0"/>
        <w:spacing w:line="560" w:lineRule="exact"/>
        <w:ind w:left="0" w:right="0" w:rightChars="0" w:firstLine="360" w:firstLineChars="200"/>
        <w:textAlignment w:val="auto"/>
        <w:rPr>
          <w:rFonts w:hint="default" w:ascii="Times New Roman" w:hAnsi="Times New Roman" w:cs="Times New Roman"/>
          <w:lang w:val="en-US" w:eastAsia="zh-CN"/>
        </w:rPr>
      </w:pPr>
    </w:p>
    <w:p w14:paraId="751ED2DE">
      <w:pPr>
        <w:pStyle w:val="7"/>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50277DDE">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76B26662">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75D70D3F">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43CB0E7D">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7FCAAA07">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0860E253">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42467A81">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2D53FA2A">
      <w:pPr>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附件1</w:t>
      </w:r>
    </w:p>
    <w:p w14:paraId="4525B582">
      <w:pPr>
        <w:jc w:val="center"/>
        <w:rPr>
          <w:rFonts w:hint="default" w:ascii="Times New Roman" w:hAnsi="Times New Roman" w:eastAsia="黑体" w:cs="Times New Roman"/>
          <w:sz w:val="52"/>
        </w:rPr>
      </w:pPr>
      <w:r>
        <w:rPr>
          <w:rFonts w:hint="default" w:ascii="Times New Roman" w:hAnsi="Times New Roman" w:eastAsia="黑体" w:cs="Times New Roman"/>
          <w:sz w:val="52"/>
        </w:rPr>
        <w:t>烟 花 爆 竹</w:t>
      </w:r>
    </w:p>
    <w:p w14:paraId="4AAEA4D6">
      <w:pPr>
        <w:jc w:val="center"/>
        <w:rPr>
          <w:rFonts w:hint="default" w:ascii="Times New Roman" w:hAnsi="Times New Roman" w:eastAsia="黑体" w:cs="Times New Roman"/>
          <w:kern w:val="44"/>
          <w:sz w:val="52"/>
          <w:szCs w:val="52"/>
        </w:rPr>
      </w:pPr>
      <w:r>
        <w:rPr>
          <w:rFonts w:hint="default" w:ascii="Times New Roman" w:hAnsi="Times New Roman" w:eastAsia="黑体" w:cs="Times New Roman"/>
          <w:sz w:val="52"/>
        </w:rPr>
        <w:t>经 营（零售）</w:t>
      </w:r>
      <w:r>
        <w:rPr>
          <w:rFonts w:hint="default" w:ascii="Times New Roman" w:hAnsi="Times New Roman" w:eastAsia="黑体" w:cs="Times New Roman"/>
          <w:kern w:val="44"/>
          <w:sz w:val="52"/>
          <w:szCs w:val="52"/>
        </w:rPr>
        <w:t>许 可 证</w:t>
      </w:r>
    </w:p>
    <w:p w14:paraId="3EC7A00F">
      <w:pPr>
        <w:jc w:val="center"/>
        <w:rPr>
          <w:rFonts w:hint="default" w:ascii="Times New Roman" w:hAnsi="Times New Roman" w:eastAsia="黑体" w:cs="Times New Roman"/>
          <w:sz w:val="36"/>
        </w:rPr>
      </w:pPr>
      <w:r>
        <w:rPr>
          <w:rFonts w:hint="default" w:ascii="Times New Roman" w:hAnsi="Times New Roman" w:eastAsia="黑体" w:cs="Times New Roman"/>
          <w:sz w:val="52"/>
        </w:rPr>
        <w:t>申  请  书</w:t>
      </w:r>
    </w:p>
    <w:p w14:paraId="38F78AC1">
      <w:pPr>
        <w:rPr>
          <w:rFonts w:hint="default" w:ascii="Times New Roman" w:hAnsi="Times New Roman" w:cs="Times New Roman"/>
        </w:rPr>
      </w:pPr>
    </w:p>
    <w:p w14:paraId="4457D7BE">
      <w:pPr>
        <w:rPr>
          <w:rFonts w:hint="default" w:ascii="Times New Roman" w:hAnsi="Times New Roman" w:cs="Times New Roman"/>
        </w:rPr>
      </w:pPr>
    </w:p>
    <w:p w14:paraId="2673E195">
      <w:pPr>
        <w:rPr>
          <w:rFonts w:hint="default" w:ascii="Times New Roman" w:hAnsi="Times New Roman" w:cs="Times New Roman"/>
        </w:rPr>
      </w:pPr>
    </w:p>
    <w:p w14:paraId="08580F4F">
      <w:pPr>
        <w:rPr>
          <w:rFonts w:hint="default" w:ascii="Times New Roman" w:hAnsi="Times New Roman" w:cs="Times New Roman"/>
        </w:rPr>
      </w:pPr>
    </w:p>
    <w:p w14:paraId="5CB69D91">
      <w:pPr>
        <w:rPr>
          <w:rFonts w:hint="default" w:ascii="Times New Roman" w:hAnsi="Times New Roman" w:cs="Times New Roman"/>
          <w:sz w:val="30"/>
          <w:szCs w:val="30"/>
        </w:rPr>
      </w:pPr>
    </w:p>
    <w:tbl>
      <w:tblPr>
        <w:tblStyle w:val="11"/>
        <w:tblW w:w="0" w:type="auto"/>
        <w:jc w:val="center"/>
        <w:tblLayout w:type="fixed"/>
        <w:tblCellMar>
          <w:top w:w="0" w:type="dxa"/>
          <w:left w:w="108" w:type="dxa"/>
          <w:bottom w:w="0" w:type="dxa"/>
          <w:right w:w="108" w:type="dxa"/>
        </w:tblCellMar>
      </w:tblPr>
      <w:tblGrid>
        <w:gridCol w:w="1679"/>
        <w:gridCol w:w="5124"/>
      </w:tblGrid>
      <w:tr w14:paraId="64D3FFA8">
        <w:tblPrEx>
          <w:tblCellMar>
            <w:top w:w="0" w:type="dxa"/>
            <w:left w:w="108" w:type="dxa"/>
            <w:bottom w:w="0" w:type="dxa"/>
            <w:right w:w="108" w:type="dxa"/>
          </w:tblCellMar>
        </w:tblPrEx>
        <w:trPr>
          <w:trHeight w:val="885" w:hRule="atLeast"/>
          <w:jc w:val="center"/>
        </w:trPr>
        <w:tc>
          <w:tcPr>
            <w:tcW w:w="1679" w:type="dxa"/>
            <w:noWrap w:val="0"/>
            <w:vAlign w:val="center"/>
          </w:tcPr>
          <w:p w14:paraId="789F6394">
            <w:pPr>
              <w:spacing w:before="78" w:beforeLines="25" w:after="78" w:afterLines="25"/>
              <w:jc w:val="distribute"/>
              <w:rPr>
                <w:rFonts w:hint="default" w:ascii="Times New Roman" w:hAnsi="Times New Roman" w:eastAsia="黑体" w:cs="Times New Roman"/>
                <w:sz w:val="32"/>
                <w:szCs w:val="32"/>
                <w:bdr w:val="single" w:color="auto" w:sz="36" w:space="0"/>
              </w:rPr>
            </w:pPr>
            <w:r>
              <w:rPr>
                <w:rFonts w:hint="default" w:ascii="Times New Roman" w:hAnsi="Times New Roman" w:eastAsia="黑体" w:cs="Times New Roman"/>
                <w:sz w:val="32"/>
                <w:szCs w:val="32"/>
              </w:rPr>
              <w:t>单位名称</w:t>
            </w:r>
          </w:p>
        </w:tc>
        <w:tc>
          <w:tcPr>
            <w:tcW w:w="5124" w:type="dxa"/>
            <w:tcBorders>
              <w:top w:val="nil"/>
              <w:left w:val="nil"/>
              <w:bottom w:val="single" w:color="auto" w:sz="2" w:space="0"/>
              <w:right w:val="nil"/>
            </w:tcBorders>
            <w:noWrap w:val="0"/>
            <w:vAlign w:val="center"/>
          </w:tcPr>
          <w:p w14:paraId="6D4E15E1">
            <w:pPr>
              <w:spacing w:before="78" w:beforeLines="25" w:after="78" w:afterLines="25"/>
              <w:jc w:val="center"/>
              <w:rPr>
                <w:rFonts w:hint="default" w:ascii="Times New Roman" w:hAnsi="Times New Roman" w:eastAsia="黑体" w:cs="Times New Roman"/>
                <w:sz w:val="32"/>
                <w:szCs w:val="32"/>
              </w:rPr>
            </w:pPr>
          </w:p>
        </w:tc>
      </w:tr>
      <w:tr w14:paraId="3F305402">
        <w:tblPrEx>
          <w:tblCellMar>
            <w:top w:w="0" w:type="dxa"/>
            <w:left w:w="108" w:type="dxa"/>
            <w:bottom w:w="0" w:type="dxa"/>
            <w:right w:w="108" w:type="dxa"/>
          </w:tblCellMar>
        </w:tblPrEx>
        <w:trPr>
          <w:trHeight w:val="885" w:hRule="atLeast"/>
          <w:jc w:val="center"/>
        </w:trPr>
        <w:tc>
          <w:tcPr>
            <w:tcW w:w="1679" w:type="dxa"/>
            <w:noWrap w:val="0"/>
            <w:vAlign w:val="center"/>
          </w:tcPr>
          <w:p w14:paraId="0423C206">
            <w:pPr>
              <w:spacing w:before="78" w:beforeLines="25" w:after="78" w:afterLines="25"/>
              <w:jc w:val="distribut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经办</w:t>
            </w:r>
            <w:r>
              <w:rPr>
                <w:rFonts w:hint="default" w:ascii="Times New Roman" w:hAnsi="Times New Roman" w:eastAsia="黑体" w:cs="Times New Roman"/>
                <w:sz w:val="32"/>
                <w:szCs w:val="32"/>
              </w:rPr>
              <w:t>人</w:t>
            </w:r>
          </w:p>
        </w:tc>
        <w:tc>
          <w:tcPr>
            <w:tcW w:w="5124" w:type="dxa"/>
            <w:tcBorders>
              <w:top w:val="nil"/>
              <w:left w:val="nil"/>
              <w:bottom w:val="single" w:color="auto" w:sz="2" w:space="0"/>
              <w:right w:val="nil"/>
            </w:tcBorders>
            <w:noWrap w:val="0"/>
            <w:vAlign w:val="center"/>
          </w:tcPr>
          <w:p w14:paraId="7029AE6F">
            <w:pPr>
              <w:spacing w:before="78" w:beforeLines="25" w:after="78" w:afterLines="25"/>
              <w:jc w:val="center"/>
              <w:rPr>
                <w:rFonts w:hint="default" w:ascii="Times New Roman" w:hAnsi="Times New Roman" w:eastAsia="黑体" w:cs="Times New Roman"/>
                <w:sz w:val="32"/>
                <w:szCs w:val="32"/>
              </w:rPr>
            </w:pPr>
          </w:p>
        </w:tc>
      </w:tr>
      <w:tr w14:paraId="1B01278D">
        <w:tblPrEx>
          <w:tblCellMar>
            <w:top w:w="0" w:type="dxa"/>
            <w:left w:w="108" w:type="dxa"/>
            <w:bottom w:w="0" w:type="dxa"/>
            <w:right w:w="108" w:type="dxa"/>
          </w:tblCellMar>
        </w:tblPrEx>
        <w:trPr>
          <w:trHeight w:val="885" w:hRule="atLeast"/>
          <w:jc w:val="center"/>
        </w:trPr>
        <w:tc>
          <w:tcPr>
            <w:tcW w:w="1679" w:type="dxa"/>
            <w:noWrap w:val="0"/>
            <w:vAlign w:val="center"/>
          </w:tcPr>
          <w:p w14:paraId="5833C000">
            <w:pPr>
              <w:spacing w:before="78" w:beforeLines="25" w:after="78" w:afterLines="25"/>
              <w:jc w:val="distribut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tc>
        <w:tc>
          <w:tcPr>
            <w:tcW w:w="5124" w:type="dxa"/>
            <w:tcBorders>
              <w:top w:val="single" w:color="auto" w:sz="2" w:space="0"/>
              <w:left w:val="nil"/>
              <w:bottom w:val="single" w:color="auto" w:sz="2" w:space="0"/>
              <w:right w:val="nil"/>
            </w:tcBorders>
            <w:noWrap w:val="0"/>
            <w:vAlign w:val="center"/>
          </w:tcPr>
          <w:p w14:paraId="379FB5E1">
            <w:pPr>
              <w:spacing w:before="78" w:beforeLines="25" w:after="78" w:afterLines="25"/>
              <w:jc w:val="center"/>
              <w:rPr>
                <w:rFonts w:hint="default" w:ascii="Times New Roman" w:hAnsi="Times New Roman" w:eastAsia="黑体" w:cs="Times New Roman"/>
                <w:sz w:val="32"/>
                <w:szCs w:val="32"/>
              </w:rPr>
            </w:pPr>
          </w:p>
        </w:tc>
      </w:tr>
      <w:tr w14:paraId="3080B5CB">
        <w:tblPrEx>
          <w:tblCellMar>
            <w:top w:w="0" w:type="dxa"/>
            <w:left w:w="108" w:type="dxa"/>
            <w:bottom w:w="0" w:type="dxa"/>
            <w:right w:w="108" w:type="dxa"/>
          </w:tblCellMar>
        </w:tblPrEx>
        <w:trPr>
          <w:trHeight w:val="885" w:hRule="atLeast"/>
          <w:jc w:val="center"/>
        </w:trPr>
        <w:tc>
          <w:tcPr>
            <w:tcW w:w="1679" w:type="dxa"/>
            <w:noWrap w:val="0"/>
            <w:vAlign w:val="center"/>
          </w:tcPr>
          <w:p w14:paraId="048B7B35">
            <w:pPr>
              <w:spacing w:before="78" w:beforeLines="25" w:after="78" w:afterLines="25"/>
              <w:jc w:val="distribute"/>
              <w:rPr>
                <w:rFonts w:hint="default" w:ascii="Times New Roman" w:hAnsi="Times New Roman" w:eastAsia="黑体" w:cs="Times New Roman"/>
                <w:sz w:val="32"/>
                <w:szCs w:val="32"/>
                <w:bdr w:val="single" w:color="auto" w:sz="36" w:space="0"/>
              </w:rPr>
            </w:pPr>
            <w:r>
              <w:rPr>
                <w:rFonts w:hint="default" w:ascii="Times New Roman" w:hAnsi="Times New Roman" w:eastAsia="黑体" w:cs="Times New Roman"/>
                <w:sz w:val="32"/>
                <w:szCs w:val="32"/>
              </w:rPr>
              <w:t>申请日期</w:t>
            </w:r>
          </w:p>
        </w:tc>
        <w:tc>
          <w:tcPr>
            <w:tcW w:w="5124" w:type="dxa"/>
            <w:tcBorders>
              <w:top w:val="single" w:color="auto" w:sz="2" w:space="0"/>
              <w:left w:val="nil"/>
              <w:bottom w:val="single" w:color="auto" w:sz="2" w:space="0"/>
              <w:right w:val="nil"/>
            </w:tcBorders>
            <w:noWrap w:val="0"/>
            <w:vAlign w:val="center"/>
          </w:tcPr>
          <w:p w14:paraId="0352B6E1">
            <w:pPr>
              <w:spacing w:before="78" w:beforeLines="25" w:after="78" w:afterLines="25"/>
              <w:jc w:val="center"/>
              <w:rPr>
                <w:rFonts w:hint="default" w:ascii="Times New Roman" w:hAnsi="Times New Roman" w:eastAsia="黑体" w:cs="Times New Roman"/>
                <w:sz w:val="32"/>
                <w:szCs w:val="32"/>
              </w:rPr>
            </w:pPr>
          </w:p>
        </w:tc>
      </w:tr>
    </w:tbl>
    <w:p w14:paraId="4EDF7749">
      <w:pPr>
        <w:rPr>
          <w:rFonts w:hint="default" w:ascii="Times New Roman" w:hAnsi="Times New Roman" w:cs="Times New Roman"/>
        </w:rPr>
      </w:pPr>
    </w:p>
    <w:p w14:paraId="7466E2B2">
      <w:pPr>
        <w:adjustRightInd w:val="0"/>
        <w:snapToGrid w:val="0"/>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巫溪县</w:t>
      </w:r>
      <w:r>
        <w:rPr>
          <w:rFonts w:hint="default" w:ascii="Times New Roman" w:hAnsi="Times New Roman" w:eastAsia="黑体" w:cs="Times New Roman"/>
          <w:sz w:val="32"/>
          <w:szCs w:val="32"/>
          <w:lang w:eastAsia="zh-CN"/>
        </w:rPr>
        <w:t>应急</w:t>
      </w:r>
      <w:r>
        <w:rPr>
          <w:rFonts w:hint="default" w:ascii="Times New Roman" w:hAnsi="Times New Roman" w:eastAsia="黑体" w:cs="Times New Roman"/>
          <w:sz w:val="32"/>
          <w:szCs w:val="32"/>
        </w:rPr>
        <w:t>管理局</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制</w:t>
      </w:r>
    </w:p>
    <w:p w14:paraId="7BC6FC33">
      <w:pPr>
        <w:adjustRightInd w:val="0"/>
        <w:snapToGrid w:val="0"/>
        <w:spacing w:before="156" w:beforeLines="50" w:after="156" w:afterLines="50"/>
        <w:jc w:val="center"/>
        <w:rPr>
          <w:rFonts w:hint="default" w:ascii="Times New Roman" w:hAnsi="Times New Roman" w:eastAsia="方正小标宋_GBK" w:cs="Times New Roman"/>
          <w:b w:val="0"/>
          <w:bCs/>
          <w:snapToGrid w:val="0"/>
          <w:sz w:val="44"/>
          <w:szCs w:val="44"/>
        </w:rPr>
      </w:pPr>
      <w:r>
        <w:rPr>
          <w:rFonts w:hint="default" w:ascii="Times New Roman" w:hAnsi="Times New Roman" w:eastAsia="方正小标宋_GBK" w:cs="Times New Roman"/>
          <w:b w:val="0"/>
          <w:bCs/>
          <w:snapToGrid w:val="0"/>
          <w:sz w:val="44"/>
          <w:szCs w:val="44"/>
          <w:lang w:val="en-US" w:eastAsia="zh-CN"/>
        </w:rPr>
        <w:t>烟花爆竹经营（零售）许可证申请表</w:t>
      </w:r>
    </w:p>
    <w:tbl>
      <w:tblPr>
        <w:tblStyle w:val="11"/>
        <w:tblW w:w="9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867"/>
        <w:gridCol w:w="970"/>
        <w:gridCol w:w="1605"/>
        <w:gridCol w:w="2419"/>
      </w:tblGrid>
      <w:tr w14:paraId="7AAB1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37" w:type="dxa"/>
            <w:tcBorders>
              <w:top w:val="single" w:color="auto" w:sz="8" w:space="0"/>
              <w:left w:val="single" w:color="auto" w:sz="8" w:space="0"/>
              <w:bottom w:val="single" w:color="auto" w:sz="4" w:space="0"/>
              <w:right w:val="single" w:color="auto" w:sz="4" w:space="0"/>
            </w:tcBorders>
            <w:noWrap w:val="0"/>
            <w:vAlign w:val="center"/>
          </w:tcPr>
          <w:p w14:paraId="258146D5">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单位名称</w:t>
            </w:r>
          </w:p>
        </w:tc>
        <w:tc>
          <w:tcPr>
            <w:tcW w:w="2837" w:type="dxa"/>
            <w:gridSpan w:val="2"/>
            <w:tcBorders>
              <w:top w:val="single" w:color="auto" w:sz="8" w:space="0"/>
              <w:left w:val="single" w:color="auto" w:sz="4" w:space="0"/>
              <w:right w:val="single" w:color="auto" w:sz="4" w:space="0"/>
            </w:tcBorders>
            <w:noWrap w:val="0"/>
            <w:vAlign w:val="center"/>
          </w:tcPr>
          <w:p w14:paraId="71B1875C">
            <w:pPr>
              <w:rPr>
                <w:rFonts w:hint="default" w:ascii="Times New Roman" w:hAnsi="Times New Roman" w:eastAsia="仿宋" w:cs="Times New Roman"/>
                <w:b w:val="0"/>
                <w:bCs/>
                <w:snapToGrid w:val="0"/>
                <w:sz w:val="22"/>
                <w:szCs w:val="18"/>
              </w:rPr>
            </w:pPr>
          </w:p>
        </w:tc>
        <w:tc>
          <w:tcPr>
            <w:tcW w:w="1605" w:type="dxa"/>
            <w:tcBorders>
              <w:top w:val="single" w:color="auto" w:sz="8" w:space="0"/>
              <w:left w:val="single" w:color="auto" w:sz="4" w:space="0"/>
              <w:right w:val="single" w:color="auto" w:sz="4" w:space="0"/>
            </w:tcBorders>
            <w:noWrap w:val="0"/>
            <w:vAlign w:val="center"/>
          </w:tcPr>
          <w:p w14:paraId="6F01956D">
            <w:pP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主要负责人</w:t>
            </w:r>
          </w:p>
        </w:tc>
        <w:tc>
          <w:tcPr>
            <w:tcW w:w="2419" w:type="dxa"/>
            <w:tcBorders>
              <w:top w:val="single" w:color="auto" w:sz="8" w:space="0"/>
              <w:left w:val="single" w:color="auto" w:sz="4" w:space="0"/>
              <w:right w:val="single" w:color="auto" w:sz="8" w:space="0"/>
            </w:tcBorders>
            <w:noWrap w:val="0"/>
            <w:vAlign w:val="center"/>
          </w:tcPr>
          <w:p w14:paraId="38BC7F97">
            <w:pPr>
              <w:rPr>
                <w:rFonts w:hint="default" w:ascii="Times New Roman" w:hAnsi="Times New Roman" w:eastAsia="仿宋" w:cs="Times New Roman"/>
                <w:b w:val="0"/>
                <w:bCs/>
                <w:snapToGrid w:val="0"/>
                <w:sz w:val="22"/>
                <w:szCs w:val="18"/>
              </w:rPr>
            </w:pPr>
          </w:p>
        </w:tc>
      </w:tr>
      <w:tr w14:paraId="6B52D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3DDE60D3">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lang w:val="en-US" w:eastAsia="zh-CN"/>
              </w:rPr>
              <w:t>身份证号</w:t>
            </w:r>
          </w:p>
        </w:tc>
        <w:tc>
          <w:tcPr>
            <w:tcW w:w="6861" w:type="dxa"/>
            <w:gridSpan w:val="4"/>
            <w:tcBorders>
              <w:left w:val="single" w:color="auto" w:sz="4" w:space="0"/>
              <w:right w:val="single" w:color="auto" w:sz="8" w:space="0"/>
            </w:tcBorders>
            <w:noWrap w:val="0"/>
            <w:vAlign w:val="center"/>
          </w:tcPr>
          <w:p w14:paraId="113A2767">
            <w:pPr>
              <w:widowControl/>
              <w:jc w:val="left"/>
              <w:rPr>
                <w:rFonts w:hint="default" w:ascii="Times New Roman" w:hAnsi="Times New Roman" w:eastAsia="仿宋" w:cs="Times New Roman"/>
                <w:b w:val="0"/>
                <w:bCs/>
                <w:snapToGrid w:val="0"/>
                <w:sz w:val="22"/>
                <w:szCs w:val="18"/>
              </w:rPr>
            </w:pPr>
          </w:p>
        </w:tc>
      </w:tr>
      <w:tr w14:paraId="05696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4C059E26">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rPr>
              <w:t>联系电话</w:t>
            </w:r>
          </w:p>
        </w:tc>
        <w:tc>
          <w:tcPr>
            <w:tcW w:w="2837" w:type="dxa"/>
            <w:gridSpan w:val="2"/>
            <w:tcBorders>
              <w:left w:val="single" w:color="auto" w:sz="4" w:space="0"/>
              <w:right w:val="single" w:color="auto" w:sz="4" w:space="0"/>
            </w:tcBorders>
            <w:noWrap w:val="0"/>
            <w:vAlign w:val="center"/>
          </w:tcPr>
          <w:p w14:paraId="1D9B8C1A">
            <w:pPr>
              <w:widowControl/>
              <w:jc w:val="left"/>
              <w:rPr>
                <w:rFonts w:hint="default" w:ascii="Times New Roman" w:hAnsi="Times New Roman" w:eastAsia="仿宋" w:cs="Times New Roman"/>
                <w:b w:val="0"/>
                <w:bCs/>
                <w:snapToGrid w:val="0"/>
                <w:sz w:val="22"/>
                <w:szCs w:val="18"/>
                <w:lang w:val="en-US"/>
              </w:rPr>
            </w:pPr>
            <w:r>
              <w:rPr>
                <w:rFonts w:hint="default" w:ascii="Times New Roman" w:hAnsi="Times New Roman" w:eastAsia="仿宋" w:cs="Times New Roman"/>
                <w:b w:val="0"/>
                <w:bCs/>
                <w:snapToGrid w:val="0"/>
                <w:sz w:val="22"/>
                <w:szCs w:val="18"/>
              </w:rPr>
              <w:t xml:space="preserve"> </w:t>
            </w:r>
            <w:r>
              <w:rPr>
                <w:rFonts w:hint="default" w:ascii="Times New Roman" w:hAnsi="Times New Roman" w:eastAsia="仿宋" w:cs="Times New Roman"/>
                <w:b w:val="0"/>
                <w:bCs/>
                <w:snapToGrid w:val="0"/>
                <w:sz w:val="22"/>
                <w:szCs w:val="18"/>
                <w:lang w:val="en-US" w:eastAsia="zh-CN"/>
              </w:rPr>
              <w:t xml:space="preserve">             </w:t>
            </w:r>
          </w:p>
        </w:tc>
        <w:tc>
          <w:tcPr>
            <w:tcW w:w="1605" w:type="dxa"/>
            <w:tcBorders>
              <w:left w:val="single" w:color="auto" w:sz="4" w:space="0"/>
              <w:right w:val="single" w:color="auto" w:sz="4" w:space="0"/>
            </w:tcBorders>
            <w:noWrap w:val="0"/>
            <w:vAlign w:val="center"/>
          </w:tcPr>
          <w:p w14:paraId="62AECE3B">
            <w:pPr>
              <w:widowControl/>
              <w:jc w:val="center"/>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rPr>
              <w:t>邮政编码</w:t>
            </w:r>
          </w:p>
        </w:tc>
        <w:tc>
          <w:tcPr>
            <w:tcW w:w="2419" w:type="dxa"/>
            <w:tcBorders>
              <w:left w:val="single" w:color="auto" w:sz="4" w:space="0"/>
              <w:right w:val="single" w:color="auto" w:sz="8" w:space="0"/>
            </w:tcBorders>
            <w:noWrap w:val="0"/>
            <w:vAlign w:val="center"/>
          </w:tcPr>
          <w:p w14:paraId="52C5F11F">
            <w:pPr>
              <w:widowControl/>
              <w:ind w:firstLine="2200" w:firstLineChars="1000"/>
              <w:jc w:val="left"/>
              <w:rPr>
                <w:rFonts w:hint="default" w:ascii="Times New Roman" w:hAnsi="Times New Roman" w:eastAsia="仿宋" w:cs="Times New Roman"/>
                <w:b w:val="0"/>
                <w:bCs/>
                <w:snapToGrid w:val="0"/>
                <w:sz w:val="22"/>
                <w:szCs w:val="18"/>
              </w:rPr>
            </w:pPr>
          </w:p>
        </w:tc>
      </w:tr>
      <w:tr w14:paraId="4027A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5D37FBA2">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lang w:val="en-US" w:eastAsia="zh-CN"/>
              </w:rPr>
              <w:t>经营场所地址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3F2AA4DA">
            <w:pPr>
              <w:jc w:val="center"/>
              <w:rPr>
                <w:rFonts w:hint="default" w:ascii="Times New Roman" w:hAnsi="Times New Roman" w:eastAsia="仿宋" w:cs="Times New Roman"/>
                <w:b w:val="0"/>
                <w:bCs/>
                <w:snapToGrid w:val="0"/>
                <w:sz w:val="22"/>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8FED8C9">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lang w:val="en-US" w:eastAsia="zh-CN"/>
              </w:rPr>
              <w:t>从业人员</w:t>
            </w:r>
          </w:p>
        </w:tc>
        <w:tc>
          <w:tcPr>
            <w:tcW w:w="2419" w:type="dxa"/>
            <w:tcBorders>
              <w:top w:val="single" w:color="auto" w:sz="4" w:space="0"/>
              <w:left w:val="single" w:color="auto" w:sz="4" w:space="0"/>
              <w:bottom w:val="single" w:color="auto" w:sz="4" w:space="0"/>
              <w:right w:val="single" w:color="auto" w:sz="8" w:space="0"/>
            </w:tcBorders>
            <w:noWrap w:val="0"/>
            <w:vAlign w:val="center"/>
          </w:tcPr>
          <w:p w14:paraId="301E3C20">
            <w:pPr>
              <w:jc w:val="cente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lang w:val="en-US" w:eastAsia="zh-CN"/>
              </w:rPr>
              <w:t xml:space="preserve">        人</w:t>
            </w:r>
          </w:p>
        </w:tc>
      </w:tr>
      <w:tr w14:paraId="1B1DE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4C78D627">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lang w:val="en-US" w:eastAsia="zh-CN"/>
              </w:rPr>
              <w:t>仓储地址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0EA15B6F">
            <w:pPr>
              <w:jc w:val="cente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 xml:space="preserve">     </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397BAF7">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lang w:val="en-US" w:eastAsia="zh-CN"/>
              </w:rPr>
              <w:t>仓储面积</w:t>
            </w:r>
          </w:p>
        </w:tc>
        <w:tc>
          <w:tcPr>
            <w:tcW w:w="2419" w:type="dxa"/>
            <w:tcBorders>
              <w:top w:val="single" w:color="auto" w:sz="4" w:space="0"/>
              <w:left w:val="single" w:color="auto" w:sz="4" w:space="0"/>
              <w:bottom w:val="single" w:color="auto" w:sz="4" w:space="0"/>
              <w:right w:val="single" w:color="auto" w:sz="8" w:space="0"/>
            </w:tcBorders>
            <w:noWrap w:val="0"/>
            <w:vAlign w:val="center"/>
          </w:tcPr>
          <w:p w14:paraId="72AC6C8F">
            <w:pPr>
              <w:jc w:val="cente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 xml:space="preserve">       </w:t>
            </w:r>
            <w:r>
              <w:rPr>
                <w:rFonts w:hint="default" w:ascii="Times New Roman" w:hAnsi="Times New Roman" w:eastAsia="仿宋" w:cs="Times New Roman"/>
                <w:b w:val="0"/>
                <w:bCs/>
                <w:snapToGrid w:val="0"/>
                <w:sz w:val="22"/>
                <w:szCs w:val="18"/>
                <w:lang w:val="en-US" w:eastAsia="zh-CN"/>
              </w:rPr>
              <w:t xml:space="preserve">  </w:t>
            </w:r>
            <w:r>
              <w:rPr>
                <w:rFonts w:hint="default" w:ascii="Times New Roman" w:hAnsi="Times New Roman" w:eastAsia="仿宋" w:cs="Times New Roman"/>
                <w:b w:val="0"/>
                <w:bCs/>
                <w:snapToGrid w:val="0"/>
                <w:sz w:val="22"/>
                <w:szCs w:val="18"/>
              </w:rPr>
              <w:t xml:space="preserve">㎡ </w:t>
            </w:r>
          </w:p>
        </w:tc>
      </w:tr>
      <w:tr w14:paraId="0D9F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00E694A2">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lang w:val="en-US" w:eastAsia="zh-CN"/>
              </w:rPr>
              <w:t>统一</w:t>
            </w:r>
            <w:r>
              <w:rPr>
                <w:rFonts w:hint="eastAsia" w:ascii="Times New Roman" w:hAnsi="Times New Roman" w:eastAsia="仿宋" w:cs="Times New Roman"/>
                <w:b w:val="0"/>
                <w:bCs/>
                <w:snapToGrid w:val="0"/>
                <w:sz w:val="22"/>
                <w:szCs w:val="18"/>
                <w:lang w:val="en-US" w:eastAsia="zh-CN"/>
              </w:rPr>
              <w:t>社会</w:t>
            </w:r>
            <w:r>
              <w:rPr>
                <w:rFonts w:hint="default" w:ascii="Times New Roman" w:hAnsi="Times New Roman" w:eastAsia="仿宋" w:cs="Times New Roman"/>
                <w:b w:val="0"/>
                <w:bCs/>
                <w:snapToGrid w:val="0"/>
                <w:sz w:val="22"/>
                <w:szCs w:val="18"/>
                <w:lang w:val="en-US" w:eastAsia="zh-CN"/>
              </w:rPr>
              <w:t>信用代码</w:t>
            </w:r>
          </w:p>
        </w:tc>
        <w:tc>
          <w:tcPr>
            <w:tcW w:w="6861" w:type="dxa"/>
            <w:gridSpan w:val="4"/>
            <w:tcBorders>
              <w:top w:val="single" w:color="auto" w:sz="4" w:space="0"/>
              <w:left w:val="single" w:color="auto" w:sz="4" w:space="0"/>
              <w:bottom w:val="single" w:color="auto" w:sz="4" w:space="0"/>
              <w:right w:val="single" w:color="auto" w:sz="8" w:space="0"/>
            </w:tcBorders>
            <w:noWrap w:val="0"/>
            <w:vAlign w:val="center"/>
          </w:tcPr>
          <w:p w14:paraId="4C5F5237">
            <w:pPr>
              <w:jc w:val="center"/>
              <w:rPr>
                <w:rFonts w:hint="default" w:ascii="Times New Roman" w:hAnsi="Times New Roman" w:eastAsia="仿宋" w:cs="Times New Roman"/>
                <w:b w:val="0"/>
                <w:bCs/>
                <w:snapToGrid w:val="0"/>
                <w:sz w:val="22"/>
                <w:szCs w:val="18"/>
              </w:rPr>
            </w:pPr>
          </w:p>
        </w:tc>
      </w:tr>
      <w:tr w14:paraId="157A8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24D3C6BE">
            <w:pPr>
              <w:jc w:val="distribute"/>
              <w:rPr>
                <w:rFonts w:hint="default" w:ascii="Times New Roman" w:hAnsi="Times New Roman" w:eastAsia="仿宋" w:cs="Times New Roman"/>
                <w:b w:val="0"/>
                <w:bCs/>
                <w:snapToGrid w:val="0"/>
                <w:sz w:val="22"/>
                <w:szCs w:val="18"/>
                <w:lang w:val="en-US" w:eastAsia="zh-CN"/>
              </w:rPr>
            </w:pPr>
            <w:r>
              <w:rPr>
                <w:rFonts w:hint="default" w:ascii="Times New Roman" w:hAnsi="Times New Roman" w:eastAsia="仿宋" w:cs="Times New Roman"/>
                <w:b w:val="0"/>
                <w:bCs/>
                <w:snapToGrid w:val="0"/>
                <w:sz w:val="22"/>
                <w:szCs w:val="18"/>
                <w:lang w:val="en-US" w:eastAsia="zh-CN"/>
              </w:rPr>
              <w:t>登记日期</w:t>
            </w:r>
          </w:p>
        </w:tc>
        <w:tc>
          <w:tcPr>
            <w:tcW w:w="6861" w:type="dxa"/>
            <w:gridSpan w:val="4"/>
            <w:tcBorders>
              <w:top w:val="single" w:color="auto" w:sz="4" w:space="0"/>
              <w:left w:val="single" w:color="auto" w:sz="4" w:space="0"/>
              <w:bottom w:val="single" w:color="auto" w:sz="4" w:space="0"/>
              <w:right w:val="single" w:color="auto" w:sz="8" w:space="0"/>
            </w:tcBorders>
            <w:noWrap w:val="0"/>
            <w:vAlign w:val="center"/>
          </w:tcPr>
          <w:p w14:paraId="0D9BDB68">
            <w:pPr>
              <w:jc w:val="center"/>
              <w:rPr>
                <w:rFonts w:hint="default" w:ascii="Times New Roman" w:hAnsi="Times New Roman" w:eastAsia="仿宋" w:cs="Times New Roman"/>
                <w:b w:val="0"/>
                <w:bCs/>
                <w:snapToGrid w:val="0"/>
                <w:sz w:val="22"/>
                <w:szCs w:val="18"/>
                <w:lang w:val="en-US" w:eastAsia="zh-CN"/>
              </w:rPr>
            </w:pPr>
          </w:p>
        </w:tc>
      </w:tr>
      <w:tr w14:paraId="1E80A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237" w:type="dxa"/>
            <w:vMerge w:val="restart"/>
            <w:tcBorders>
              <w:top w:val="single" w:color="auto" w:sz="4" w:space="0"/>
              <w:left w:val="single" w:color="auto" w:sz="8" w:space="0"/>
              <w:bottom w:val="single" w:color="auto" w:sz="4" w:space="0"/>
              <w:right w:val="single" w:color="auto" w:sz="4" w:space="0"/>
            </w:tcBorders>
            <w:noWrap w:val="0"/>
            <w:vAlign w:val="center"/>
          </w:tcPr>
          <w:p w14:paraId="3C53D065">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申请</w:t>
            </w:r>
          </w:p>
          <w:p w14:paraId="6CA0FBAC">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经营范围</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7F945D4">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烟花类[  ]</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2A1A85AA">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产品分级</w:t>
            </w:r>
          </w:p>
        </w:tc>
        <w:tc>
          <w:tcPr>
            <w:tcW w:w="4024" w:type="dxa"/>
            <w:gridSpan w:val="2"/>
            <w:tcBorders>
              <w:top w:val="single" w:color="auto" w:sz="4" w:space="0"/>
              <w:left w:val="single" w:color="auto" w:sz="4" w:space="0"/>
              <w:bottom w:val="single" w:color="auto" w:sz="4" w:space="0"/>
              <w:right w:val="single" w:color="auto" w:sz="8" w:space="0"/>
            </w:tcBorders>
            <w:noWrap w:val="0"/>
            <w:vAlign w:val="center"/>
          </w:tcPr>
          <w:p w14:paraId="5AFCB527">
            <w:pP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 xml:space="preserve"> C[   ] D[  ]（个人燃放类）</w:t>
            </w:r>
          </w:p>
        </w:tc>
      </w:tr>
      <w:tr w14:paraId="22DFE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237" w:type="dxa"/>
            <w:vMerge w:val="continue"/>
            <w:tcBorders>
              <w:top w:val="single" w:color="auto" w:sz="4" w:space="0"/>
              <w:left w:val="single" w:color="auto" w:sz="8" w:space="0"/>
              <w:bottom w:val="single" w:color="auto" w:sz="4" w:space="0"/>
              <w:right w:val="single" w:color="auto" w:sz="4" w:space="0"/>
            </w:tcBorders>
            <w:noWrap w:val="0"/>
            <w:vAlign w:val="center"/>
          </w:tcPr>
          <w:p w14:paraId="7EFA74CB">
            <w:pPr>
              <w:widowControl/>
              <w:jc w:val="left"/>
              <w:rPr>
                <w:rFonts w:hint="default" w:ascii="Times New Roman" w:hAnsi="Times New Roman" w:eastAsia="仿宋" w:cs="Times New Roman"/>
                <w:b w:val="0"/>
                <w:bCs/>
                <w:snapToGrid w:val="0"/>
                <w:sz w:val="22"/>
                <w:szCs w:val="18"/>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12C64C2">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爆竹类[  ]</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146CDEB5">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产品分级</w:t>
            </w:r>
          </w:p>
        </w:tc>
        <w:tc>
          <w:tcPr>
            <w:tcW w:w="4024" w:type="dxa"/>
            <w:gridSpan w:val="2"/>
            <w:tcBorders>
              <w:top w:val="single" w:color="auto" w:sz="4" w:space="0"/>
              <w:left w:val="single" w:color="auto" w:sz="4" w:space="0"/>
              <w:bottom w:val="single" w:color="auto" w:sz="4" w:space="0"/>
              <w:right w:val="single" w:color="auto" w:sz="8" w:space="0"/>
            </w:tcBorders>
            <w:noWrap w:val="0"/>
            <w:vAlign w:val="center"/>
          </w:tcPr>
          <w:p w14:paraId="7A2F297E">
            <w:pP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 xml:space="preserve"> C[   ]      （个人燃放类）</w:t>
            </w:r>
          </w:p>
        </w:tc>
      </w:tr>
      <w:tr w14:paraId="1D7CE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37" w:type="dxa"/>
            <w:vMerge w:val="continue"/>
            <w:tcBorders>
              <w:top w:val="single" w:color="auto" w:sz="4" w:space="0"/>
              <w:left w:val="single" w:color="auto" w:sz="8" w:space="0"/>
              <w:bottom w:val="single" w:color="auto" w:sz="4" w:space="0"/>
              <w:right w:val="single" w:color="auto" w:sz="4" w:space="0"/>
            </w:tcBorders>
            <w:noWrap w:val="0"/>
            <w:vAlign w:val="center"/>
          </w:tcPr>
          <w:p w14:paraId="0FF42371">
            <w:pPr>
              <w:widowControl/>
              <w:jc w:val="left"/>
              <w:rPr>
                <w:rFonts w:hint="default" w:ascii="Times New Roman" w:hAnsi="Times New Roman" w:eastAsia="仿宋" w:cs="Times New Roman"/>
                <w:b w:val="0"/>
                <w:bCs/>
                <w:snapToGrid w:val="0"/>
                <w:sz w:val="22"/>
                <w:szCs w:val="18"/>
              </w:rPr>
            </w:pPr>
          </w:p>
        </w:tc>
        <w:tc>
          <w:tcPr>
            <w:tcW w:w="6861" w:type="dxa"/>
            <w:gridSpan w:val="4"/>
            <w:tcBorders>
              <w:top w:val="single" w:color="auto" w:sz="4" w:space="0"/>
              <w:left w:val="single" w:color="auto" w:sz="4" w:space="0"/>
              <w:bottom w:val="single" w:color="auto" w:sz="4" w:space="0"/>
              <w:right w:val="single" w:color="auto" w:sz="8" w:space="0"/>
            </w:tcBorders>
            <w:noWrap w:val="0"/>
            <w:vAlign w:val="center"/>
          </w:tcPr>
          <w:p w14:paraId="19CB204C">
            <w:pPr>
              <w:spacing w:line="0" w:lineRule="atLeast"/>
              <w:ind w:firstLine="440" w:firstLineChars="200"/>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按照</w:t>
            </w:r>
            <w:r>
              <w:rPr>
                <w:rFonts w:hint="default" w:ascii="Times New Roman" w:hAnsi="Times New Roman" w:eastAsia="仿宋" w:cs="Times New Roman"/>
                <w:b w:val="0"/>
                <w:bCs/>
                <w:snapToGrid w:val="0"/>
                <w:sz w:val="22"/>
                <w:szCs w:val="18"/>
                <w:lang w:eastAsia="zh-CN"/>
              </w:rPr>
              <w:t>《</w:t>
            </w:r>
            <w:r>
              <w:rPr>
                <w:rFonts w:hint="default" w:ascii="Times New Roman" w:hAnsi="Times New Roman" w:eastAsia="仿宋" w:cs="Times New Roman"/>
                <w:b w:val="0"/>
                <w:bCs/>
                <w:snapToGrid w:val="0"/>
                <w:sz w:val="22"/>
                <w:szCs w:val="18"/>
                <w:lang w:val="en-US" w:eastAsia="zh-CN"/>
              </w:rPr>
              <w:t>重庆市烟花爆竹燃放条例</w:t>
            </w:r>
            <w:r>
              <w:rPr>
                <w:rFonts w:hint="default" w:ascii="Times New Roman" w:hAnsi="Times New Roman" w:eastAsia="仿宋" w:cs="Times New Roman"/>
                <w:b w:val="0"/>
                <w:bCs/>
                <w:snapToGrid w:val="0"/>
                <w:sz w:val="22"/>
                <w:szCs w:val="18"/>
                <w:lang w:eastAsia="zh-CN"/>
              </w:rPr>
              <w:t>》</w:t>
            </w:r>
            <w:r>
              <w:rPr>
                <w:rFonts w:hint="default" w:ascii="Times New Roman" w:hAnsi="Times New Roman" w:eastAsia="仿宋" w:cs="Times New Roman"/>
                <w:b w:val="0"/>
                <w:bCs/>
                <w:snapToGrid w:val="0"/>
                <w:sz w:val="22"/>
                <w:szCs w:val="18"/>
              </w:rPr>
              <w:t>、《中华人民共和国国家标准烟花爆竹安全与质量》（GB10631-201</w:t>
            </w:r>
            <w:r>
              <w:rPr>
                <w:rFonts w:hint="default" w:ascii="Times New Roman" w:hAnsi="Times New Roman" w:eastAsia="仿宋" w:cs="Times New Roman"/>
                <w:b w:val="0"/>
                <w:bCs/>
                <w:snapToGrid w:val="0"/>
                <w:sz w:val="22"/>
                <w:szCs w:val="18"/>
                <w:lang w:val="en-US" w:eastAsia="zh-CN"/>
              </w:rPr>
              <w:t>9</w:t>
            </w:r>
            <w:r>
              <w:rPr>
                <w:rFonts w:hint="default" w:ascii="Times New Roman" w:hAnsi="Times New Roman" w:eastAsia="仿宋" w:cs="Times New Roman"/>
                <w:b w:val="0"/>
                <w:bCs/>
                <w:snapToGrid w:val="0"/>
                <w:sz w:val="22"/>
                <w:szCs w:val="18"/>
              </w:rPr>
              <w:t>）文件精神，烟花类只允许销售C、D类（个人燃放类），爆竹类只允许销售C级（个人燃放类）。</w:t>
            </w:r>
          </w:p>
        </w:tc>
      </w:tr>
      <w:tr w14:paraId="429E1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79" w:hRule="atLeast"/>
          <w:jc w:val="center"/>
        </w:trPr>
        <w:tc>
          <w:tcPr>
            <w:tcW w:w="2237" w:type="dxa"/>
            <w:tcBorders>
              <w:top w:val="single" w:color="auto" w:sz="4" w:space="0"/>
              <w:left w:val="single" w:color="auto" w:sz="8" w:space="0"/>
              <w:bottom w:val="single" w:color="auto" w:sz="4" w:space="0"/>
              <w:right w:val="single" w:color="auto" w:sz="4" w:space="0"/>
            </w:tcBorders>
            <w:noWrap w:val="0"/>
            <w:vAlign w:val="center"/>
          </w:tcPr>
          <w:p w14:paraId="39A11C03">
            <w:pPr>
              <w:jc w:val="distribute"/>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申请单位</w:t>
            </w:r>
          </w:p>
        </w:tc>
        <w:tc>
          <w:tcPr>
            <w:tcW w:w="6861" w:type="dxa"/>
            <w:gridSpan w:val="4"/>
            <w:tcBorders>
              <w:top w:val="single" w:color="auto" w:sz="4" w:space="0"/>
              <w:left w:val="single" w:color="auto" w:sz="4" w:space="0"/>
              <w:bottom w:val="single" w:color="auto" w:sz="4" w:space="0"/>
              <w:right w:val="single" w:color="auto" w:sz="8" w:space="0"/>
            </w:tcBorders>
            <w:noWrap w:val="0"/>
            <w:vAlign w:val="top"/>
          </w:tcPr>
          <w:p w14:paraId="0B45A20F">
            <w:pPr>
              <w:widowControl/>
              <w:spacing w:line="0" w:lineRule="atLeast"/>
              <w:ind w:firstLine="440" w:firstLineChars="200"/>
              <w:jc w:val="left"/>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2"/>
                <w:szCs w:val="18"/>
              </w:rPr>
              <w:t>本单位符合《烟花爆竹经营许可实施办法》国家安监总局65号令第16条规定条件：1.符合所在地县级安全生产监督管理部门制定的零售经营布点规划；2.主要负责人经过安全培训考试合格，销售人员经过安全知识教育；3.实行专店、专柜、专人销售，专库储存；4.零售场所的面积不小于10平方米，其周边50米范围内没有其他烟花爆竹零售点，并与学校、幼儿园、医院、集贸市场等人员密集场所和加油站等易燃易爆物品生产、储存设施等重点建筑物保持100米以上的安全距离；5.零售场所配备必要的消防器材（配备</w:t>
            </w:r>
            <w:r>
              <w:rPr>
                <w:rFonts w:hint="default" w:ascii="Times New Roman" w:hAnsi="Times New Roman" w:eastAsia="仿宋" w:cs="Times New Roman"/>
                <w:b w:val="0"/>
                <w:bCs/>
                <w:snapToGrid w:val="0"/>
                <w:sz w:val="22"/>
                <w:szCs w:val="18"/>
                <w:lang w:val="en-US" w:eastAsia="zh-CN"/>
              </w:rPr>
              <w:t>5</w:t>
            </w:r>
            <w:r>
              <w:rPr>
                <w:rFonts w:hint="default" w:ascii="Times New Roman" w:hAnsi="Times New Roman" w:eastAsia="仿宋" w:cs="Times New Roman"/>
                <w:b w:val="0"/>
                <w:bCs/>
                <w:snapToGrid w:val="0"/>
                <w:sz w:val="22"/>
                <w:szCs w:val="18"/>
              </w:rPr>
              <w:t>kg灭火器2个及一定数量的消防沙），张贴明显的安全警示标志；6.法律、法规规定的其他条件。并对以上条件提供的相关资料的真实性负责，特申请办理《烟花爆竹零售经营许可证》。</w:t>
            </w:r>
          </w:p>
          <w:p w14:paraId="35BEE8CB">
            <w:pPr>
              <w:spacing w:line="0" w:lineRule="atLeast"/>
              <w:rPr>
                <w:rFonts w:hint="default" w:ascii="Times New Roman" w:hAnsi="Times New Roman" w:eastAsia="仿宋" w:cs="Times New Roman"/>
                <w:b w:val="0"/>
                <w:bCs/>
                <w:snapToGrid w:val="0"/>
                <w:sz w:val="22"/>
                <w:szCs w:val="18"/>
              </w:rPr>
            </w:pPr>
          </w:p>
          <w:p w14:paraId="77F15766">
            <w:pPr>
              <w:pStyle w:val="2"/>
              <w:rPr>
                <w:rFonts w:hint="default" w:ascii="Times New Roman" w:hAnsi="Times New Roman" w:cs="Times New Roman"/>
              </w:rPr>
            </w:pPr>
          </w:p>
          <w:p w14:paraId="533C4530">
            <w:pPr>
              <w:spacing w:line="0" w:lineRule="atLeast"/>
              <w:rPr>
                <w:rFonts w:hint="default" w:ascii="Times New Roman" w:hAnsi="Times New Roman" w:eastAsia="仿宋" w:cs="Times New Roman"/>
                <w:b w:val="0"/>
                <w:bCs/>
                <w:snapToGrid w:val="0"/>
                <w:sz w:val="28"/>
                <w:szCs w:val="28"/>
              </w:rPr>
            </w:pPr>
            <w:r>
              <w:rPr>
                <w:rFonts w:hint="default" w:ascii="Times New Roman" w:hAnsi="Times New Roman" w:eastAsia="仿宋" w:cs="Times New Roman"/>
                <w:b w:val="0"/>
                <w:bCs/>
                <w:snapToGrid w:val="0"/>
                <w:sz w:val="28"/>
                <w:szCs w:val="28"/>
              </w:rPr>
              <w:t xml:space="preserve">申请单位负责人(签字)：                      </w:t>
            </w:r>
          </w:p>
          <w:p w14:paraId="2D14F9DB">
            <w:pPr>
              <w:spacing w:after="156" w:afterLines="50" w:line="0" w:lineRule="atLeast"/>
              <w:ind w:firstLine="6361" w:firstLineChars="2272"/>
              <w:rPr>
                <w:rFonts w:hint="default" w:ascii="Times New Roman" w:hAnsi="Times New Roman" w:eastAsia="仿宋" w:cs="Times New Roman"/>
                <w:b w:val="0"/>
                <w:bCs/>
                <w:snapToGrid w:val="0"/>
                <w:sz w:val="28"/>
                <w:szCs w:val="28"/>
              </w:rPr>
            </w:pPr>
          </w:p>
          <w:p w14:paraId="1DBE09EB">
            <w:pPr>
              <w:spacing w:after="156" w:afterLines="50" w:line="0" w:lineRule="atLeast"/>
              <w:jc w:val="center"/>
              <w:rPr>
                <w:rFonts w:hint="default" w:ascii="Times New Roman" w:hAnsi="Times New Roman" w:eastAsia="仿宋" w:cs="Times New Roman"/>
                <w:b w:val="0"/>
                <w:bCs/>
                <w:snapToGrid w:val="0"/>
                <w:sz w:val="22"/>
                <w:szCs w:val="18"/>
              </w:rPr>
            </w:pPr>
            <w:r>
              <w:rPr>
                <w:rFonts w:hint="default" w:ascii="Times New Roman" w:hAnsi="Times New Roman" w:eastAsia="仿宋" w:cs="Times New Roman"/>
                <w:b w:val="0"/>
                <w:bCs/>
                <w:snapToGrid w:val="0"/>
                <w:sz w:val="28"/>
                <w:szCs w:val="28"/>
                <w:lang w:val="en-US" w:eastAsia="zh-CN"/>
              </w:rPr>
              <w:t xml:space="preserve">                                   </w:t>
            </w:r>
            <w:r>
              <w:rPr>
                <w:rFonts w:hint="default" w:ascii="Times New Roman" w:hAnsi="Times New Roman" w:eastAsia="仿宋" w:cs="Times New Roman"/>
                <w:b w:val="0"/>
                <w:bCs/>
                <w:snapToGrid w:val="0"/>
                <w:sz w:val="28"/>
                <w:szCs w:val="28"/>
              </w:rPr>
              <w:t>年   月   日</w:t>
            </w:r>
          </w:p>
        </w:tc>
      </w:tr>
      <w:tr w14:paraId="75354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2237" w:type="dxa"/>
            <w:vMerge w:val="restart"/>
            <w:tcBorders>
              <w:top w:val="single" w:color="auto" w:sz="4" w:space="0"/>
              <w:left w:val="single" w:color="auto" w:sz="4" w:space="0"/>
              <w:right w:val="single" w:color="auto" w:sz="4" w:space="0"/>
            </w:tcBorders>
            <w:noWrap w:val="0"/>
            <w:vAlign w:val="center"/>
          </w:tcPr>
          <w:p w14:paraId="004B64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宋体" w:cs="Times New Roman"/>
                <w:color w:val="333333"/>
                <w:sz w:val="28"/>
                <w:szCs w:val="28"/>
              </w:rPr>
            </w:pPr>
          </w:p>
          <w:p w14:paraId="7C4C73F2">
            <w:pPr>
              <w:snapToGrid w:val="0"/>
              <w:spacing w:line="240" w:lineRule="atLeas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乡镇(街道)初审意见</w:t>
            </w:r>
          </w:p>
          <w:p w14:paraId="503D6B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宋体" w:cs="Times New Roman"/>
                <w:color w:val="333333"/>
                <w:sz w:val="28"/>
                <w:szCs w:val="28"/>
              </w:rPr>
            </w:pPr>
          </w:p>
          <w:p w14:paraId="4ECFA3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宋体" w:cs="Times New Roman"/>
                <w:color w:val="333333"/>
                <w:sz w:val="28"/>
                <w:szCs w:val="28"/>
              </w:rPr>
            </w:pPr>
          </w:p>
        </w:tc>
        <w:tc>
          <w:tcPr>
            <w:tcW w:w="6861" w:type="dxa"/>
            <w:gridSpan w:val="4"/>
            <w:tcBorders>
              <w:top w:val="single" w:color="auto" w:sz="4" w:space="0"/>
              <w:left w:val="single" w:color="auto" w:sz="4" w:space="0"/>
              <w:bottom w:val="single" w:color="auto" w:sz="4" w:space="0"/>
              <w:right w:val="single" w:color="auto" w:sz="4" w:space="0"/>
            </w:tcBorders>
            <w:noWrap w:val="0"/>
            <w:vAlign w:val="center"/>
          </w:tcPr>
          <w:p w14:paraId="7EB207D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平安法制办意见：</w:t>
            </w:r>
          </w:p>
          <w:p w14:paraId="3C1A0D9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right"/>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kern w:val="2"/>
                <w:sz w:val="32"/>
                <w:szCs w:val="32"/>
                <w:lang w:val="en-US" w:eastAsia="zh-CN" w:bidi="ar-SA"/>
              </w:rPr>
              <w:t xml:space="preserve">  </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kern w:val="2"/>
                <w:sz w:val="32"/>
                <w:szCs w:val="32"/>
                <w:lang w:val="en-US" w:eastAsia="zh-CN" w:bidi="ar-SA"/>
              </w:rPr>
              <w:t xml:space="preserve"> 年  月  日</w:t>
            </w:r>
          </w:p>
        </w:tc>
      </w:tr>
      <w:tr w14:paraId="4070D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2237" w:type="dxa"/>
            <w:vMerge w:val="continue"/>
            <w:tcBorders>
              <w:left w:val="single" w:color="auto" w:sz="4" w:space="0"/>
              <w:right w:val="single" w:color="auto" w:sz="4" w:space="0"/>
            </w:tcBorders>
            <w:noWrap w:val="0"/>
            <w:vAlign w:val="center"/>
          </w:tcPr>
          <w:p w14:paraId="30CBE95F">
            <w:pPr>
              <w:jc w:val="left"/>
              <w:rPr>
                <w:rFonts w:hint="default" w:ascii="Times New Roman" w:hAnsi="Times New Roman" w:eastAsia="仿宋" w:cs="Times New Roman"/>
                <w:b/>
                <w:snapToGrid w:val="0"/>
              </w:rPr>
            </w:pPr>
          </w:p>
        </w:tc>
        <w:tc>
          <w:tcPr>
            <w:tcW w:w="6861" w:type="dxa"/>
            <w:gridSpan w:val="4"/>
            <w:tcBorders>
              <w:top w:val="single" w:color="auto" w:sz="4" w:space="0"/>
              <w:left w:val="single" w:color="auto" w:sz="4" w:space="0"/>
              <w:bottom w:val="single" w:color="auto" w:sz="4" w:space="0"/>
              <w:right w:val="single" w:color="auto" w:sz="4" w:space="0"/>
            </w:tcBorders>
            <w:noWrap w:val="0"/>
            <w:vAlign w:val="center"/>
          </w:tcPr>
          <w:p w14:paraId="4BA99EC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left="0"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分管领导意见：</w:t>
            </w:r>
          </w:p>
          <w:p w14:paraId="2233CFDF">
            <w:pPr>
              <w:ind w:left="5320" w:hanging="6080" w:hangingChars="1900"/>
              <w:jc w:val="right"/>
              <w:rPr>
                <w:rFonts w:hint="default" w:ascii="Times New Roman" w:hAnsi="Times New Roman" w:eastAsia="方正仿宋_GBK" w:cs="Times New Roman"/>
                <w:b/>
                <w:snapToGrid w:val="0"/>
              </w:rPr>
            </w:pPr>
            <w:r>
              <w:rPr>
                <w:rFonts w:hint="default" w:ascii="Times New Roman" w:hAnsi="Times New Roman" w:eastAsia="方正仿宋_GBK" w:cs="Times New Roman"/>
                <w:color w:val="333333"/>
                <w:kern w:val="2"/>
                <w:sz w:val="32"/>
                <w:szCs w:val="32"/>
                <w:lang w:val="en-US" w:eastAsia="zh-CN" w:bidi="ar-SA"/>
              </w:rPr>
              <w:t xml:space="preserve"> </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32"/>
                <w:szCs w:val="32"/>
                <w:lang w:val="en-US" w:eastAsia="zh-CN"/>
              </w:rPr>
              <w:t xml:space="preserve"> 年  月  日</w:t>
            </w:r>
          </w:p>
        </w:tc>
      </w:tr>
      <w:tr w14:paraId="13A6F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59" w:hRule="atLeast"/>
          <w:jc w:val="center"/>
        </w:trPr>
        <w:tc>
          <w:tcPr>
            <w:tcW w:w="2237" w:type="dxa"/>
            <w:vMerge w:val="continue"/>
            <w:tcBorders>
              <w:left w:val="single" w:color="auto" w:sz="4" w:space="0"/>
              <w:right w:val="single" w:color="auto" w:sz="4" w:space="0"/>
            </w:tcBorders>
            <w:noWrap w:val="0"/>
            <w:vAlign w:val="center"/>
          </w:tcPr>
          <w:p w14:paraId="70A983C6">
            <w:pPr>
              <w:jc w:val="left"/>
              <w:rPr>
                <w:rFonts w:hint="default" w:ascii="Times New Roman" w:hAnsi="Times New Roman" w:eastAsia="仿宋" w:cs="Times New Roman"/>
                <w:b/>
                <w:snapToGrid w:val="0"/>
              </w:rPr>
            </w:pPr>
          </w:p>
        </w:tc>
        <w:tc>
          <w:tcPr>
            <w:tcW w:w="6861" w:type="dxa"/>
            <w:gridSpan w:val="4"/>
            <w:tcBorders>
              <w:top w:val="single" w:color="auto" w:sz="4" w:space="0"/>
              <w:left w:val="single" w:color="auto" w:sz="4" w:space="0"/>
              <w:bottom w:val="single" w:color="auto" w:sz="4" w:space="0"/>
              <w:right w:val="single" w:color="auto" w:sz="4" w:space="0"/>
            </w:tcBorders>
            <w:noWrap w:val="0"/>
            <w:vAlign w:val="center"/>
          </w:tcPr>
          <w:p w14:paraId="3C8F36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left="0"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主要领导意见：</w:t>
            </w:r>
          </w:p>
          <w:p w14:paraId="75ED41F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kern w:val="2"/>
                <w:sz w:val="32"/>
                <w:szCs w:val="32"/>
                <w:lang w:val="en-US" w:eastAsia="zh-CN" w:bidi="ar-SA"/>
              </w:rPr>
              <w:t xml:space="preserve">   乡镇（街道）盖章</w:t>
            </w:r>
          </w:p>
          <w:p w14:paraId="2131AB25">
            <w:pPr>
              <w:jc w:val="left"/>
              <w:rPr>
                <w:rFonts w:hint="default" w:ascii="Times New Roman" w:hAnsi="Times New Roman" w:eastAsia="方正仿宋_GBK" w:cs="Times New Roman"/>
                <w:b/>
                <w:snapToGrid w:val="0"/>
              </w:rPr>
            </w:pPr>
            <w:r>
              <w:rPr>
                <w:rFonts w:hint="default" w:ascii="Times New Roman" w:hAnsi="Times New Roman" w:eastAsia="方正仿宋_GBK" w:cs="Times New Roman"/>
                <w:color w:val="333333"/>
                <w:sz w:val="32"/>
                <w:szCs w:val="32"/>
                <w:lang w:val="en-US" w:eastAsia="zh-CN"/>
              </w:rPr>
              <w:t xml:space="preserve">                                年  月   日</w:t>
            </w:r>
          </w:p>
        </w:tc>
      </w:tr>
      <w:tr w14:paraId="360DA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2237" w:type="dxa"/>
            <w:tcBorders>
              <w:left w:val="single" w:color="auto" w:sz="4" w:space="0"/>
              <w:right w:val="single" w:color="auto" w:sz="4" w:space="0"/>
            </w:tcBorders>
            <w:noWrap w:val="0"/>
            <w:vAlign w:val="center"/>
          </w:tcPr>
          <w:p w14:paraId="04174B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发证机关</w:t>
            </w:r>
          </w:p>
          <w:p w14:paraId="633D03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snapToGrid w:val="0"/>
                <w:lang w:val="en-US" w:eastAsia="zh-CN"/>
              </w:rPr>
            </w:pPr>
            <w:r>
              <w:rPr>
                <w:rFonts w:hint="default" w:ascii="Times New Roman" w:hAnsi="Times New Roman" w:eastAsia="方正仿宋_GBK" w:cs="Times New Roman"/>
                <w:sz w:val="28"/>
                <w:szCs w:val="28"/>
                <w:lang w:val="en-US" w:eastAsia="zh-CN"/>
              </w:rPr>
              <w:t>受理意见</w:t>
            </w:r>
          </w:p>
        </w:tc>
        <w:tc>
          <w:tcPr>
            <w:tcW w:w="6861" w:type="dxa"/>
            <w:gridSpan w:val="4"/>
            <w:tcBorders>
              <w:top w:val="single" w:color="auto" w:sz="4" w:space="0"/>
              <w:left w:val="single" w:color="auto" w:sz="4" w:space="0"/>
              <w:bottom w:val="single" w:color="auto" w:sz="4" w:space="0"/>
              <w:right w:val="single" w:color="auto" w:sz="4" w:space="0"/>
            </w:tcBorders>
            <w:noWrap w:val="0"/>
            <w:vAlign w:val="top"/>
          </w:tcPr>
          <w:p w14:paraId="0C9157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kern w:val="0"/>
                <w:sz w:val="24"/>
                <w:szCs w:val="24"/>
                <w:lang w:val="en-US" w:eastAsia="zh-CN" w:bidi="ar"/>
              </w:rPr>
            </w:pPr>
          </w:p>
        </w:tc>
      </w:tr>
      <w:tr w14:paraId="7C437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2237" w:type="dxa"/>
            <w:vMerge w:val="restart"/>
            <w:tcBorders>
              <w:left w:val="single" w:color="auto" w:sz="4" w:space="0"/>
              <w:right w:val="single" w:color="auto" w:sz="4" w:space="0"/>
            </w:tcBorders>
            <w:noWrap w:val="0"/>
            <w:vAlign w:val="center"/>
          </w:tcPr>
          <w:p w14:paraId="4B03BAD8">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发</w:t>
            </w:r>
          </w:p>
          <w:p w14:paraId="7A3ECB6F">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证</w:t>
            </w:r>
          </w:p>
          <w:p w14:paraId="2CC9EC0A">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机</w:t>
            </w:r>
          </w:p>
          <w:p w14:paraId="0EC2B9A8">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关</w:t>
            </w:r>
          </w:p>
          <w:p w14:paraId="23BE3572">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审</w:t>
            </w:r>
          </w:p>
          <w:p w14:paraId="6169BF7D">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批</w:t>
            </w:r>
          </w:p>
          <w:p w14:paraId="42969276">
            <w:pPr>
              <w:snapToGrid w:val="0"/>
              <w:spacing w:line="240" w:lineRule="atLeas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意</w:t>
            </w:r>
          </w:p>
          <w:p w14:paraId="67EABB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见</w:t>
            </w:r>
          </w:p>
          <w:p w14:paraId="198E5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snapToGrid w:val="0"/>
              </w:rPr>
            </w:pPr>
          </w:p>
        </w:tc>
        <w:tc>
          <w:tcPr>
            <w:tcW w:w="6861" w:type="dxa"/>
            <w:gridSpan w:val="4"/>
            <w:tcBorders>
              <w:top w:val="single" w:color="auto" w:sz="4" w:space="0"/>
              <w:left w:val="single" w:color="auto" w:sz="4" w:space="0"/>
              <w:bottom w:val="single" w:color="auto" w:sz="4" w:space="0"/>
              <w:right w:val="single" w:color="auto" w:sz="4" w:space="0"/>
            </w:tcBorders>
            <w:noWrap w:val="0"/>
            <w:vAlign w:val="center"/>
          </w:tcPr>
          <w:p w14:paraId="0AA88A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分管领导意见：</w:t>
            </w:r>
          </w:p>
          <w:p w14:paraId="0942C42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color w:val="333333"/>
                <w:sz w:val="32"/>
                <w:szCs w:val="32"/>
                <w:lang w:val="en-US" w:eastAsia="zh-CN"/>
              </w:rPr>
            </w:pPr>
            <w:r>
              <w:rPr>
                <w:rFonts w:hint="default" w:ascii="Times New Roman" w:hAnsi="Times New Roman" w:eastAsia="方正仿宋_GBK" w:cs="Times New Roman"/>
                <w:color w:val="333333"/>
                <w:kern w:val="2"/>
                <w:sz w:val="32"/>
                <w:szCs w:val="32"/>
                <w:lang w:val="en-US" w:eastAsia="zh-CN" w:bidi="ar-SA"/>
              </w:rPr>
              <w:t xml:space="preserve"> </w:t>
            </w:r>
            <w:r>
              <w:rPr>
                <w:rFonts w:hint="default" w:ascii="Times New Roman" w:hAnsi="Times New Roman" w:eastAsia="方正仿宋_GBK" w:cs="Times New Roman"/>
                <w:color w:val="333333"/>
                <w:sz w:val="30"/>
                <w:szCs w:val="30"/>
                <w:lang w:val="en-US" w:eastAsia="zh-CN"/>
              </w:rPr>
              <w:t xml:space="preserve">                   </w:t>
            </w:r>
            <w:r>
              <w:rPr>
                <w:rFonts w:hint="default" w:ascii="Times New Roman" w:hAnsi="Times New Roman" w:eastAsia="方正仿宋_GBK" w:cs="Times New Roman"/>
                <w:color w:val="333333"/>
                <w:sz w:val="32"/>
                <w:szCs w:val="32"/>
                <w:lang w:val="en-US" w:eastAsia="zh-CN"/>
              </w:rPr>
              <w:t xml:space="preserve">              年  月  日</w:t>
            </w:r>
          </w:p>
        </w:tc>
      </w:tr>
      <w:tr w14:paraId="56BB3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2237" w:type="dxa"/>
            <w:vMerge w:val="continue"/>
            <w:tcBorders>
              <w:left w:val="single" w:color="auto" w:sz="4" w:space="0"/>
              <w:bottom w:val="single" w:color="auto" w:sz="4" w:space="0"/>
              <w:right w:val="single" w:color="auto" w:sz="4" w:space="0"/>
            </w:tcBorders>
            <w:noWrap w:val="0"/>
            <w:vAlign w:val="center"/>
          </w:tcPr>
          <w:p w14:paraId="6AA81C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snapToGrid w:val="0"/>
              </w:rPr>
            </w:pPr>
          </w:p>
        </w:tc>
        <w:tc>
          <w:tcPr>
            <w:tcW w:w="6861" w:type="dxa"/>
            <w:gridSpan w:val="4"/>
            <w:tcBorders>
              <w:top w:val="single" w:color="auto" w:sz="4" w:space="0"/>
              <w:left w:val="single" w:color="auto" w:sz="4" w:space="0"/>
              <w:bottom w:val="single" w:color="auto" w:sz="4" w:space="0"/>
              <w:right w:val="single" w:color="auto" w:sz="4" w:space="0"/>
            </w:tcBorders>
            <w:noWrap w:val="0"/>
            <w:vAlign w:val="center"/>
          </w:tcPr>
          <w:p w14:paraId="775A84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both"/>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主要领导意见：</w:t>
            </w:r>
          </w:p>
          <w:p w14:paraId="2285E8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right"/>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 xml:space="preserve">           </w:t>
            </w:r>
          </w:p>
          <w:p w14:paraId="2CC530C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right"/>
              <w:rPr>
                <w:rFonts w:hint="default" w:ascii="Times New Roman" w:hAnsi="Times New Roman" w:eastAsia="方正仿宋_GBK" w:cs="Times New Roman"/>
                <w:color w:val="333333"/>
                <w:kern w:val="2"/>
                <w:sz w:val="32"/>
                <w:szCs w:val="32"/>
                <w:lang w:val="en-US" w:eastAsia="zh-CN" w:bidi="ar-SA"/>
              </w:rPr>
            </w:pPr>
          </w:p>
          <w:p w14:paraId="5F4BBF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right"/>
              <w:rPr>
                <w:rFonts w:hint="default" w:ascii="Times New Roman" w:hAnsi="Times New Roman" w:eastAsia="方正仿宋_GBK" w:cs="Times New Roman"/>
                <w:color w:val="333333"/>
                <w:kern w:val="2"/>
                <w:sz w:val="32"/>
                <w:szCs w:val="32"/>
                <w:lang w:val="en-US" w:eastAsia="zh-CN" w:bidi="ar-SA"/>
              </w:rPr>
            </w:pPr>
            <w:r>
              <w:rPr>
                <w:rFonts w:hint="default" w:ascii="Times New Roman" w:hAnsi="Times New Roman" w:eastAsia="方正仿宋_GBK" w:cs="Times New Roman"/>
                <w:color w:val="333333"/>
                <w:kern w:val="2"/>
                <w:sz w:val="32"/>
                <w:szCs w:val="32"/>
                <w:lang w:val="en-US" w:eastAsia="zh-CN" w:bidi="ar-SA"/>
              </w:rPr>
              <w:t xml:space="preserve">发证机关（盖章）                </w:t>
            </w:r>
          </w:p>
          <w:p w14:paraId="75FBB1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20" w:lineRule="atLeast"/>
              <w:ind w:right="0"/>
              <w:jc w:val="center"/>
              <w:rPr>
                <w:rFonts w:hint="default" w:ascii="Times New Roman" w:hAnsi="Times New Roman" w:cs="Times New Roman"/>
              </w:rPr>
            </w:pPr>
            <w:r>
              <w:rPr>
                <w:rFonts w:hint="default" w:ascii="Times New Roman" w:hAnsi="Times New Roman" w:eastAsia="方正仿宋_GBK" w:cs="Times New Roman"/>
                <w:color w:val="333333"/>
                <w:kern w:val="2"/>
                <w:sz w:val="32"/>
                <w:szCs w:val="32"/>
                <w:lang w:val="en-US" w:eastAsia="zh-CN" w:bidi="ar-SA"/>
              </w:rPr>
              <w:t xml:space="preserve">                              年  月  日</w:t>
            </w:r>
          </w:p>
          <w:p w14:paraId="0E17C030">
            <w:pPr>
              <w:jc w:val="left"/>
              <w:rPr>
                <w:rFonts w:hint="default" w:ascii="Times New Roman" w:hAnsi="Times New Roman" w:eastAsia="方正仿宋_GBK" w:cs="Times New Roman"/>
                <w:color w:val="333333"/>
                <w:sz w:val="32"/>
                <w:szCs w:val="32"/>
                <w:lang w:val="en-US" w:eastAsia="zh-CN"/>
              </w:rPr>
            </w:pPr>
          </w:p>
        </w:tc>
      </w:tr>
    </w:tbl>
    <w:p w14:paraId="4F80FFDC">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5EC145D6">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216C65F4">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7B53C628">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0531369C">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147F6E2D">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3AD46074">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4A85756D">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651549AE">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6976BDD3">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eastAsia="方正黑体_GBK" w:cs="Times New Roman"/>
          <w:sz w:val="32"/>
          <w:szCs w:val="32"/>
          <w:lang w:val="en-US" w:eastAsia="zh-CN"/>
        </w:rPr>
      </w:pPr>
    </w:p>
    <w:p w14:paraId="2B9B5073">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附件2</w:t>
      </w:r>
    </w:p>
    <w:p w14:paraId="013F6710">
      <w:pPr>
        <w:pStyle w:val="10"/>
        <w:widowControl w:val="0"/>
        <w:snapToGrid w:val="0"/>
        <w:spacing w:before="0" w:beforeAutospacing="0" w:after="0" w:afterAutospacing="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 诺 书</w:t>
      </w:r>
    </w:p>
    <w:p w14:paraId="2BBF117D">
      <w:pPr>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w:t>
      </w:r>
      <w:r>
        <w:rPr>
          <w:rFonts w:hint="default" w:ascii="Times New Roman" w:hAnsi="Times New Roman" w:eastAsia="方正仿宋_GBK" w:cs="Times New Roman"/>
          <w:sz w:val="32"/>
          <w:szCs w:val="32"/>
        </w:rPr>
        <w:t>烟花爆竹零售店</w:t>
      </w:r>
      <w:r>
        <w:rPr>
          <w:rFonts w:hint="default" w:ascii="Times New Roman" w:hAnsi="Times New Roman" w:eastAsia="方正楷体_GBK" w:cs="Times New Roman"/>
          <w:szCs w:val="32"/>
        </w:rPr>
        <w:t>）</w:t>
      </w:r>
    </w:p>
    <w:p w14:paraId="212B08A1">
      <w:pPr>
        <w:ind w:firstLine="640" w:firstLineChars="200"/>
        <w:rPr>
          <w:rFonts w:hint="default" w:ascii="Times New Roman" w:hAnsi="Times New Roman" w:eastAsia="方正仿宋_GBK" w:cs="Times New Roman"/>
          <w:sz w:val="32"/>
          <w:szCs w:val="32"/>
        </w:rPr>
      </w:pPr>
    </w:p>
    <w:p w14:paraId="0410EA3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巫溪县</w:t>
      </w:r>
      <w:r>
        <w:rPr>
          <w:rFonts w:hint="default" w:ascii="Times New Roman" w:hAnsi="Times New Roman" w:eastAsia="方正仿宋_GBK" w:cs="Times New Roman"/>
          <w:sz w:val="32"/>
          <w:szCs w:val="32"/>
        </w:rPr>
        <w:t>应急管理局：</w:t>
      </w:r>
    </w:p>
    <w:p w14:paraId="1D79723B">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我申请办理烟花爆竹经营（零售）许可证，特此郑重承诺：</w:t>
      </w:r>
    </w:p>
    <w:p w14:paraId="4E6660F7">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一、提交的所有申请材料均真实有效，电子资料与纸质原件一致，申请材料与现场实际情况一致。</w:t>
      </w:r>
    </w:p>
    <w:p w14:paraId="7433D0DF">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二、申请取得烟花爆竹经营（零售）许可证后，严格遵守法律、法规和国家标准或者行业标准、地方标准规定。</w:t>
      </w:r>
    </w:p>
    <w:p w14:paraId="534DA82A">
      <w:pPr>
        <w:ind w:firstLine="640" w:firstLineChars="200"/>
        <w:rPr>
          <w:rFonts w:hint="default" w:ascii="Times New Roman" w:hAnsi="Times New Roman" w:eastAsia="方正仿宋_GBK" w:cs="Times New Roman"/>
          <w:sz w:val="32"/>
          <w:szCs w:val="32"/>
        </w:rPr>
      </w:pPr>
    </w:p>
    <w:p w14:paraId="7F64954B">
      <w:pPr>
        <w:ind w:firstLine="640" w:firstLineChars="200"/>
        <w:rPr>
          <w:rFonts w:hint="default" w:ascii="Times New Roman" w:hAnsi="Times New Roman" w:eastAsia="方正仿宋_GBK" w:cs="Times New Roman"/>
          <w:sz w:val="32"/>
          <w:szCs w:val="32"/>
        </w:rPr>
      </w:pPr>
    </w:p>
    <w:p w14:paraId="7072458B">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申请企业：</w:t>
      </w:r>
    </w:p>
    <w:p w14:paraId="2A0FB29D">
      <w:pPr>
        <w:ind w:firstLine="640" w:firstLineChars="200"/>
        <w:rPr>
          <w:rFonts w:hint="default" w:ascii="Times New Roman" w:hAnsi="Times New Roman" w:eastAsia="方正仿宋_GBK" w:cs="Times New Roman"/>
          <w:sz w:val="32"/>
          <w:szCs w:val="32"/>
        </w:rPr>
      </w:pPr>
    </w:p>
    <w:p w14:paraId="2AFDF5FB">
      <w:pPr>
        <w:ind w:firstLine="640" w:firstLineChars="200"/>
        <w:rPr>
          <w:rFonts w:hint="default" w:ascii="Times New Roman" w:hAnsi="Times New Roman" w:eastAsia="方正仿宋_GBK" w:cs="Times New Roman"/>
          <w:sz w:val="32"/>
          <w:szCs w:val="32"/>
        </w:rPr>
      </w:pPr>
    </w:p>
    <w:p w14:paraId="1FEF942E">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val="en-US" w:eastAsia="zh-CN"/>
        </w:rPr>
        <w:t>并按手印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14:paraId="0A47A694">
      <w:pPr>
        <w:ind w:firstLine="4480" w:firstLineChars="1400"/>
        <w:rPr>
          <w:rFonts w:hint="default" w:ascii="Times New Roman" w:hAnsi="Times New Roman" w:eastAsia="方正仿宋_GBK" w:cs="Times New Roman"/>
          <w:sz w:val="32"/>
          <w:szCs w:val="32"/>
          <w:lang w:val="en-US" w:eastAsia="zh-CN"/>
        </w:rPr>
      </w:pPr>
    </w:p>
    <w:p w14:paraId="3C8EFA89">
      <w:pPr>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年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  日</w:t>
      </w:r>
    </w:p>
    <w:p w14:paraId="72C3BDC9">
      <w:pPr>
        <w:ind w:firstLine="640" w:firstLineChars="200"/>
        <w:rPr>
          <w:rFonts w:hint="default" w:ascii="Times New Roman" w:hAnsi="Times New Roman" w:cs="Times New Roman"/>
          <w:szCs w:val="32"/>
        </w:rPr>
      </w:pPr>
    </w:p>
    <w:p w14:paraId="2866D4E1">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CC54119">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附件3</w:t>
      </w:r>
    </w:p>
    <w:p w14:paraId="69372C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center"/>
        <w:rPr>
          <w:rFonts w:hint="default" w:ascii="Times New Roman" w:hAnsi="Times New Roman" w:cs="Times New Roman"/>
        </w:rPr>
      </w:pPr>
      <w:r>
        <w:rPr>
          <w:rFonts w:hint="default" w:ascii="Times New Roman" w:hAnsi="Times New Roman" w:eastAsia="方正小标宋_GBK" w:cs="Times New Roman"/>
          <w:i w:val="0"/>
          <w:iCs w:val="0"/>
          <w:caps w:val="0"/>
          <w:color w:val="333333"/>
          <w:spacing w:val="0"/>
          <w:sz w:val="44"/>
          <w:szCs w:val="44"/>
          <w:shd w:val="clear" w:fill="FFFFFF"/>
        </w:rPr>
        <w:t>烟花爆竹零售经营场所安全条件情况表</w:t>
      </w:r>
    </w:p>
    <w:tbl>
      <w:tblPr>
        <w:tblStyle w:val="11"/>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06"/>
        <w:gridCol w:w="2206"/>
        <w:gridCol w:w="2014"/>
        <w:gridCol w:w="1911"/>
        <w:gridCol w:w="2221"/>
      </w:tblGrid>
      <w:tr w14:paraId="794E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2206" w:type="dxa"/>
            <w:shd w:val="clear" w:color="auto" w:fill="auto"/>
            <w:tcMar>
              <w:left w:w="101" w:type="dxa"/>
              <w:right w:w="101" w:type="dxa"/>
            </w:tcMar>
            <w:vAlign w:val="center"/>
          </w:tcPr>
          <w:p w14:paraId="011F9A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单位名称</w:t>
            </w:r>
          </w:p>
        </w:tc>
        <w:tc>
          <w:tcPr>
            <w:tcW w:w="4220" w:type="dxa"/>
            <w:gridSpan w:val="2"/>
            <w:shd w:val="clear" w:color="auto" w:fill="auto"/>
            <w:tcMar>
              <w:left w:w="101" w:type="dxa"/>
              <w:right w:w="101" w:type="dxa"/>
            </w:tcMar>
            <w:vAlign w:val="center"/>
          </w:tcPr>
          <w:p w14:paraId="782569D8">
            <w:pPr>
              <w:rPr>
                <w:rFonts w:hint="default" w:ascii="Times New Roman" w:hAnsi="Times New Roman" w:cs="Times New Roman"/>
                <w:color w:val="333333"/>
                <w:sz w:val="24"/>
                <w:szCs w:val="24"/>
              </w:rPr>
            </w:pPr>
          </w:p>
        </w:tc>
        <w:tc>
          <w:tcPr>
            <w:tcW w:w="1911" w:type="dxa"/>
            <w:shd w:val="clear" w:color="auto" w:fill="auto"/>
            <w:tcMar>
              <w:left w:w="101" w:type="dxa"/>
              <w:right w:w="101" w:type="dxa"/>
            </w:tcMar>
            <w:vAlign w:val="center"/>
          </w:tcPr>
          <w:p w14:paraId="007088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主要负责人</w:t>
            </w:r>
          </w:p>
        </w:tc>
        <w:tc>
          <w:tcPr>
            <w:tcW w:w="2221" w:type="dxa"/>
            <w:shd w:val="clear" w:color="auto" w:fill="auto"/>
            <w:tcMar>
              <w:left w:w="101" w:type="dxa"/>
              <w:right w:w="101" w:type="dxa"/>
            </w:tcMar>
            <w:vAlign w:val="center"/>
          </w:tcPr>
          <w:p w14:paraId="7E0D7310">
            <w:pPr>
              <w:rPr>
                <w:rFonts w:hint="default" w:ascii="Times New Roman" w:hAnsi="Times New Roman" w:cs="Times New Roman"/>
                <w:color w:val="333333"/>
                <w:sz w:val="24"/>
                <w:szCs w:val="24"/>
              </w:rPr>
            </w:pPr>
          </w:p>
        </w:tc>
      </w:tr>
      <w:tr w14:paraId="55CF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2206" w:type="dxa"/>
            <w:shd w:val="clear" w:color="auto" w:fill="auto"/>
            <w:tcMar>
              <w:left w:w="101" w:type="dxa"/>
              <w:right w:w="101" w:type="dxa"/>
            </w:tcMar>
            <w:vAlign w:val="center"/>
          </w:tcPr>
          <w:p w14:paraId="555900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lang w:val="en-US" w:eastAsia="zh-CN"/>
              </w:rPr>
              <w:t>经营场所</w:t>
            </w:r>
            <w:r>
              <w:rPr>
                <w:rFonts w:hint="default" w:ascii="Times New Roman" w:hAnsi="Times New Roman" w:eastAsia="方正仿宋_GBK" w:cs="Times New Roman"/>
                <w:color w:val="333333"/>
                <w:sz w:val="24"/>
                <w:szCs w:val="24"/>
              </w:rPr>
              <w:t>地址</w:t>
            </w:r>
          </w:p>
        </w:tc>
        <w:tc>
          <w:tcPr>
            <w:tcW w:w="4220" w:type="dxa"/>
            <w:gridSpan w:val="2"/>
            <w:shd w:val="clear" w:color="auto" w:fill="auto"/>
            <w:tcMar>
              <w:left w:w="101" w:type="dxa"/>
              <w:right w:w="101" w:type="dxa"/>
            </w:tcMar>
            <w:vAlign w:val="center"/>
          </w:tcPr>
          <w:p w14:paraId="48CE8917">
            <w:pPr>
              <w:rPr>
                <w:rFonts w:hint="default" w:ascii="Times New Roman" w:hAnsi="Times New Roman" w:cs="Times New Roman"/>
                <w:color w:val="333333"/>
                <w:sz w:val="24"/>
                <w:szCs w:val="24"/>
              </w:rPr>
            </w:pPr>
          </w:p>
        </w:tc>
        <w:tc>
          <w:tcPr>
            <w:tcW w:w="1911" w:type="dxa"/>
            <w:shd w:val="clear" w:color="auto" w:fill="auto"/>
            <w:tcMar>
              <w:left w:w="101" w:type="dxa"/>
              <w:right w:w="101" w:type="dxa"/>
            </w:tcMar>
            <w:vAlign w:val="center"/>
          </w:tcPr>
          <w:p w14:paraId="005BFD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联系电话</w:t>
            </w:r>
          </w:p>
        </w:tc>
        <w:tc>
          <w:tcPr>
            <w:tcW w:w="2221" w:type="dxa"/>
            <w:shd w:val="clear" w:color="auto" w:fill="auto"/>
            <w:tcMar>
              <w:left w:w="101" w:type="dxa"/>
              <w:right w:w="101" w:type="dxa"/>
            </w:tcMar>
            <w:vAlign w:val="center"/>
          </w:tcPr>
          <w:p w14:paraId="79BEADCC">
            <w:pPr>
              <w:rPr>
                <w:rFonts w:hint="default" w:ascii="Times New Roman" w:hAnsi="Times New Roman" w:cs="Times New Roman"/>
                <w:color w:val="333333"/>
                <w:sz w:val="24"/>
                <w:szCs w:val="24"/>
              </w:rPr>
            </w:pPr>
          </w:p>
        </w:tc>
      </w:tr>
      <w:tr w14:paraId="0EC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2206" w:type="dxa"/>
            <w:shd w:val="clear" w:color="auto" w:fill="auto"/>
            <w:tcMar>
              <w:left w:w="101" w:type="dxa"/>
              <w:right w:w="101" w:type="dxa"/>
            </w:tcMar>
            <w:vAlign w:val="center"/>
          </w:tcPr>
          <w:p w14:paraId="698E22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eastAsia="方正仿宋_GBK" w:cs="Times New Roman"/>
                <w:color w:val="333333"/>
                <w:sz w:val="24"/>
                <w:szCs w:val="24"/>
                <w:lang w:val="en-US" w:eastAsia="zh-CN"/>
              </w:rPr>
              <w:t>仓储地址</w:t>
            </w:r>
          </w:p>
        </w:tc>
        <w:tc>
          <w:tcPr>
            <w:tcW w:w="4220" w:type="dxa"/>
            <w:gridSpan w:val="2"/>
            <w:shd w:val="clear" w:color="auto" w:fill="auto"/>
            <w:tcMar>
              <w:left w:w="101" w:type="dxa"/>
              <w:right w:w="101" w:type="dxa"/>
            </w:tcMar>
            <w:vAlign w:val="center"/>
          </w:tcPr>
          <w:p w14:paraId="3A956B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p>
        </w:tc>
        <w:tc>
          <w:tcPr>
            <w:tcW w:w="1911" w:type="dxa"/>
            <w:shd w:val="clear" w:color="auto" w:fill="auto"/>
            <w:tcMar>
              <w:left w:w="101" w:type="dxa"/>
              <w:right w:w="101" w:type="dxa"/>
            </w:tcMar>
            <w:vAlign w:val="center"/>
          </w:tcPr>
          <w:p w14:paraId="7AE2964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lang w:val="en-US" w:eastAsia="zh-CN"/>
              </w:rPr>
              <w:t>仓库</w:t>
            </w:r>
            <w:r>
              <w:rPr>
                <w:rFonts w:hint="default" w:ascii="Times New Roman" w:hAnsi="Times New Roman" w:eastAsia="方正仿宋_GBK" w:cs="Times New Roman"/>
                <w:color w:val="333333"/>
                <w:sz w:val="24"/>
                <w:szCs w:val="24"/>
              </w:rPr>
              <w:t>面积</w:t>
            </w:r>
          </w:p>
        </w:tc>
        <w:tc>
          <w:tcPr>
            <w:tcW w:w="2221" w:type="dxa"/>
            <w:shd w:val="clear" w:color="auto" w:fill="auto"/>
            <w:tcMar>
              <w:left w:w="101" w:type="dxa"/>
              <w:right w:w="101" w:type="dxa"/>
            </w:tcMar>
            <w:vAlign w:val="center"/>
          </w:tcPr>
          <w:p w14:paraId="5BCA9E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m</w:t>
            </w:r>
            <w:r>
              <w:rPr>
                <w:rFonts w:hint="default" w:ascii="Times New Roman" w:hAnsi="Times New Roman" w:eastAsia="方正仿宋_GBK" w:cs="Times New Roman"/>
                <w:color w:val="333333"/>
                <w:sz w:val="32"/>
                <w:szCs w:val="32"/>
                <w:vertAlign w:val="superscript"/>
              </w:rPr>
              <w:t>2</w:t>
            </w:r>
          </w:p>
        </w:tc>
      </w:tr>
      <w:tr w14:paraId="498C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4412" w:type="dxa"/>
            <w:gridSpan w:val="2"/>
            <w:shd w:val="clear" w:color="auto" w:fill="auto"/>
            <w:tcMar>
              <w:left w:w="101" w:type="dxa"/>
              <w:right w:w="101" w:type="dxa"/>
            </w:tcMar>
            <w:vAlign w:val="center"/>
          </w:tcPr>
          <w:p w14:paraId="06E78E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消防设施或器材</w:t>
            </w:r>
          </w:p>
        </w:tc>
        <w:tc>
          <w:tcPr>
            <w:tcW w:w="2014" w:type="dxa"/>
            <w:shd w:val="clear" w:color="auto" w:fill="auto"/>
            <w:tcMar>
              <w:left w:w="101" w:type="dxa"/>
              <w:right w:w="101" w:type="dxa"/>
            </w:tcMar>
            <w:vAlign w:val="center"/>
          </w:tcPr>
          <w:p w14:paraId="3BACF6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有□无□</w:t>
            </w:r>
          </w:p>
        </w:tc>
        <w:tc>
          <w:tcPr>
            <w:tcW w:w="1911" w:type="dxa"/>
            <w:shd w:val="clear" w:color="auto" w:fill="auto"/>
            <w:tcMar>
              <w:left w:w="101" w:type="dxa"/>
              <w:right w:w="101" w:type="dxa"/>
            </w:tcMar>
            <w:vAlign w:val="center"/>
          </w:tcPr>
          <w:p w14:paraId="0DCD5A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安全警示标志</w:t>
            </w:r>
          </w:p>
        </w:tc>
        <w:tc>
          <w:tcPr>
            <w:tcW w:w="2221" w:type="dxa"/>
            <w:shd w:val="clear" w:color="auto" w:fill="auto"/>
            <w:tcMar>
              <w:left w:w="101" w:type="dxa"/>
              <w:right w:w="101" w:type="dxa"/>
            </w:tcMar>
            <w:vAlign w:val="center"/>
          </w:tcPr>
          <w:p w14:paraId="05359C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有□无□</w:t>
            </w:r>
          </w:p>
        </w:tc>
      </w:tr>
      <w:tr w14:paraId="3AE5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2" w:hRule="atLeast"/>
          <w:jc w:val="center"/>
        </w:trPr>
        <w:tc>
          <w:tcPr>
            <w:tcW w:w="4412" w:type="dxa"/>
            <w:gridSpan w:val="2"/>
            <w:vMerge w:val="restart"/>
            <w:shd w:val="clear" w:color="auto" w:fill="auto"/>
            <w:tcMar>
              <w:left w:w="101" w:type="dxa"/>
              <w:right w:w="101" w:type="dxa"/>
            </w:tcMar>
            <w:vAlign w:val="center"/>
          </w:tcPr>
          <w:p w14:paraId="6FD901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rPr>
            </w:pPr>
            <w:r>
              <w:rPr>
                <w:rFonts w:hint="default" w:ascii="Times New Roman" w:hAnsi="Times New Roman" w:eastAsia="方正仿宋_GBK" w:cs="Times New Roman"/>
                <w:color w:val="333333"/>
                <w:sz w:val="24"/>
                <w:szCs w:val="24"/>
              </w:rPr>
              <w:t>零售点是否与居民居住场所设置</w:t>
            </w:r>
          </w:p>
          <w:p w14:paraId="426CB3D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rPr>
            </w:pPr>
            <w:r>
              <w:rPr>
                <w:rFonts w:hint="default" w:ascii="Times New Roman" w:hAnsi="Times New Roman" w:eastAsia="方正仿宋_GBK" w:cs="Times New Roman"/>
                <w:color w:val="333333"/>
                <w:sz w:val="24"/>
                <w:szCs w:val="24"/>
              </w:rPr>
              <w:t>在同一建筑物内</w:t>
            </w:r>
          </w:p>
        </w:tc>
        <w:tc>
          <w:tcPr>
            <w:tcW w:w="3925" w:type="dxa"/>
            <w:gridSpan w:val="2"/>
            <w:shd w:val="clear" w:color="auto" w:fill="auto"/>
            <w:tcMar>
              <w:left w:w="101" w:type="dxa"/>
              <w:right w:w="101" w:type="dxa"/>
            </w:tcMar>
            <w:vAlign w:val="center"/>
          </w:tcPr>
          <w:p w14:paraId="5A5FAE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rPr>
            </w:pPr>
            <w:r>
              <w:rPr>
                <w:rFonts w:hint="default" w:ascii="Times New Roman" w:hAnsi="Times New Roman" w:eastAsia="方正仿宋_GBK" w:cs="Times New Roman"/>
                <w:color w:val="333333"/>
                <w:sz w:val="24"/>
                <w:szCs w:val="24"/>
              </w:rPr>
              <w:t>是否在地下室、桥下及涵洞、三层</w:t>
            </w:r>
            <w:r>
              <w:rPr>
                <w:rFonts w:hint="default" w:ascii="Times New Roman" w:hAnsi="Times New Roman" w:eastAsia="方正仿宋_GBK" w:cs="Times New Roman"/>
                <w:color w:val="333333"/>
                <w:sz w:val="24"/>
                <w:szCs w:val="24"/>
                <w:lang w:val="en-US" w:eastAsia="zh-CN"/>
              </w:rPr>
              <w:t>及</w:t>
            </w:r>
            <w:r>
              <w:rPr>
                <w:rFonts w:hint="default" w:ascii="Times New Roman" w:hAnsi="Times New Roman" w:eastAsia="方正仿宋_GBK" w:cs="Times New Roman"/>
                <w:color w:val="333333"/>
                <w:sz w:val="24"/>
                <w:szCs w:val="24"/>
              </w:rPr>
              <w:t>以上建筑物内</w:t>
            </w:r>
          </w:p>
        </w:tc>
        <w:tc>
          <w:tcPr>
            <w:tcW w:w="2221" w:type="dxa"/>
            <w:shd w:val="clear" w:color="auto" w:fill="auto"/>
            <w:tcMar>
              <w:left w:w="101" w:type="dxa"/>
              <w:right w:w="101" w:type="dxa"/>
            </w:tcMar>
            <w:vAlign w:val="center"/>
          </w:tcPr>
          <w:p w14:paraId="620E86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是□否□</w:t>
            </w:r>
          </w:p>
        </w:tc>
      </w:tr>
      <w:tr w14:paraId="422C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4412" w:type="dxa"/>
            <w:gridSpan w:val="2"/>
            <w:vMerge w:val="continue"/>
            <w:shd w:val="clear" w:color="auto" w:fill="auto"/>
            <w:tcMar>
              <w:left w:w="101" w:type="dxa"/>
              <w:right w:w="101" w:type="dxa"/>
            </w:tcMar>
            <w:vAlign w:val="center"/>
          </w:tcPr>
          <w:p w14:paraId="62D9A37F">
            <w:pPr>
              <w:rPr>
                <w:rFonts w:hint="default" w:ascii="Times New Roman" w:hAnsi="Times New Roman" w:cs="Times New Roman"/>
                <w:color w:val="333333"/>
                <w:sz w:val="24"/>
                <w:szCs w:val="24"/>
              </w:rPr>
            </w:pPr>
          </w:p>
        </w:tc>
        <w:tc>
          <w:tcPr>
            <w:tcW w:w="3925" w:type="dxa"/>
            <w:gridSpan w:val="2"/>
            <w:shd w:val="clear" w:color="auto" w:fill="auto"/>
            <w:tcMar>
              <w:left w:w="101" w:type="dxa"/>
              <w:right w:w="101" w:type="dxa"/>
            </w:tcMar>
            <w:vAlign w:val="center"/>
          </w:tcPr>
          <w:p w14:paraId="68C4B4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是否存在“前店后宅”</w:t>
            </w:r>
          </w:p>
        </w:tc>
        <w:tc>
          <w:tcPr>
            <w:tcW w:w="2221" w:type="dxa"/>
            <w:shd w:val="clear" w:color="auto" w:fill="auto"/>
            <w:tcMar>
              <w:left w:w="101" w:type="dxa"/>
              <w:right w:w="101" w:type="dxa"/>
            </w:tcMar>
            <w:vAlign w:val="center"/>
          </w:tcPr>
          <w:p w14:paraId="032129E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是□否□</w:t>
            </w:r>
          </w:p>
        </w:tc>
      </w:tr>
      <w:tr w14:paraId="30CD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jc w:val="center"/>
        </w:trPr>
        <w:tc>
          <w:tcPr>
            <w:tcW w:w="4412" w:type="dxa"/>
            <w:gridSpan w:val="2"/>
            <w:vMerge w:val="continue"/>
            <w:shd w:val="clear" w:color="auto" w:fill="auto"/>
            <w:tcMar>
              <w:left w:w="101" w:type="dxa"/>
              <w:right w:w="101" w:type="dxa"/>
            </w:tcMar>
            <w:vAlign w:val="center"/>
          </w:tcPr>
          <w:p w14:paraId="02F3243A">
            <w:pPr>
              <w:rPr>
                <w:rFonts w:hint="default" w:ascii="Times New Roman" w:hAnsi="Times New Roman" w:cs="Times New Roman"/>
                <w:color w:val="333333"/>
                <w:sz w:val="24"/>
                <w:szCs w:val="24"/>
              </w:rPr>
            </w:pPr>
          </w:p>
        </w:tc>
        <w:tc>
          <w:tcPr>
            <w:tcW w:w="3925" w:type="dxa"/>
            <w:gridSpan w:val="2"/>
            <w:shd w:val="clear" w:color="auto" w:fill="auto"/>
            <w:tcMar>
              <w:left w:w="101" w:type="dxa"/>
              <w:right w:w="101" w:type="dxa"/>
            </w:tcMar>
            <w:vAlign w:val="center"/>
          </w:tcPr>
          <w:p w14:paraId="2DDEC1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是否存在“下店上宅”</w:t>
            </w:r>
          </w:p>
        </w:tc>
        <w:tc>
          <w:tcPr>
            <w:tcW w:w="2221" w:type="dxa"/>
            <w:shd w:val="clear" w:color="auto" w:fill="auto"/>
            <w:tcMar>
              <w:left w:w="101" w:type="dxa"/>
              <w:right w:w="101" w:type="dxa"/>
            </w:tcMar>
            <w:vAlign w:val="center"/>
          </w:tcPr>
          <w:p w14:paraId="3C80430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方正仿宋_GBK" w:cs="Times New Roman"/>
                <w:color w:val="333333"/>
                <w:sz w:val="24"/>
                <w:szCs w:val="24"/>
              </w:rPr>
              <w:t>是□否□</w:t>
            </w:r>
          </w:p>
        </w:tc>
      </w:tr>
      <w:tr w14:paraId="2796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8" w:hRule="atLeast"/>
          <w:jc w:val="center"/>
        </w:trPr>
        <w:tc>
          <w:tcPr>
            <w:tcW w:w="2206" w:type="dxa"/>
            <w:shd w:val="clear" w:color="auto" w:fill="auto"/>
            <w:tcMar>
              <w:left w:w="101" w:type="dxa"/>
              <w:right w:w="101" w:type="dxa"/>
            </w:tcMar>
            <w:vAlign w:val="center"/>
          </w:tcPr>
          <w:p w14:paraId="2311D0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default" w:ascii="Times New Roman" w:hAnsi="Times New Roman" w:eastAsia="方正仿宋_GBK" w:cs="Times New Roman"/>
                <w:color w:val="333333"/>
                <w:sz w:val="32"/>
                <w:szCs w:val="32"/>
              </w:rPr>
              <w:t>单位</w:t>
            </w:r>
          </w:p>
          <w:p w14:paraId="4CA801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default" w:ascii="Times New Roman" w:hAnsi="Times New Roman" w:eastAsia="方正仿宋_GBK" w:cs="Times New Roman"/>
                <w:color w:val="333333"/>
                <w:sz w:val="32"/>
                <w:szCs w:val="32"/>
              </w:rPr>
              <w:t>周边</w:t>
            </w:r>
          </w:p>
          <w:p w14:paraId="01C866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32"/>
                <w:szCs w:val="32"/>
              </w:rPr>
            </w:pPr>
            <w:r>
              <w:rPr>
                <w:rFonts w:hint="default" w:ascii="Times New Roman" w:hAnsi="Times New Roman" w:eastAsia="方正仿宋_GBK" w:cs="Times New Roman"/>
                <w:color w:val="333333"/>
                <w:sz w:val="32"/>
                <w:szCs w:val="32"/>
              </w:rPr>
              <w:t>环境</w:t>
            </w:r>
          </w:p>
          <w:p w14:paraId="7B2B9E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rPr>
            </w:pPr>
            <w:r>
              <w:rPr>
                <w:rFonts w:hint="default" w:ascii="Times New Roman" w:hAnsi="Times New Roman" w:eastAsia="方正仿宋_GBK" w:cs="Times New Roman"/>
                <w:color w:val="333333"/>
                <w:sz w:val="32"/>
                <w:szCs w:val="32"/>
              </w:rPr>
              <w:t>情况</w:t>
            </w:r>
          </w:p>
        </w:tc>
        <w:tc>
          <w:tcPr>
            <w:tcW w:w="8352" w:type="dxa"/>
            <w:gridSpan w:val="4"/>
            <w:shd w:val="clear" w:color="auto" w:fill="auto"/>
            <w:tcMar>
              <w:left w:w="101" w:type="dxa"/>
              <w:right w:w="101" w:type="dxa"/>
            </w:tcMar>
            <w:vAlign w:val="top"/>
          </w:tcPr>
          <w:p w14:paraId="015E65D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Times New Roman" w:hAnsi="Times New Roman" w:cs="Times New Roman"/>
              </w:rPr>
            </w:pPr>
            <w:r>
              <w:rPr>
                <w:rFonts w:hint="default" w:ascii="Times New Roman" w:hAnsi="Times New Roman" w:eastAsia="方正仿宋_GBK" w:cs="Times New Roman"/>
                <w:color w:val="333333"/>
                <w:sz w:val="24"/>
                <w:szCs w:val="24"/>
              </w:rPr>
              <w:t>周围100米内的重要场所、建构筑物说明：</w:t>
            </w:r>
          </w:p>
        </w:tc>
      </w:tr>
      <w:tr w14:paraId="65BD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2206" w:type="dxa"/>
            <w:shd w:val="clear" w:color="auto" w:fill="auto"/>
            <w:tcMar>
              <w:left w:w="101" w:type="dxa"/>
              <w:right w:w="101" w:type="dxa"/>
            </w:tcMar>
            <w:vAlign w:val="center"/>
          </w:tcPr>
          <w:p w14:paraId="607924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rPr>
            </w:pPr>
            <w:r>
              <w:rPr>
                <w:rFonts w:hint="default" w:ascii="Times New Roman" w:hAnsi="Times New Roman" w:eastAsia="方正仿宋_GBK" w:cs="Times New Roman"/>
                <w:color w:val="333333"/>
                <w:sz w:val="32"/>
                <w:szCs w:val="32"/>
              </w:rPr>
              <w:t>申请人意见</w:t>
            </w:r>
          </w:p>
        </w:tc>
        <w:tc>
          <w:tcPr>
            <w:tcW w:w="8352" w:type="dxa"/>
            <w:gridSpan w:val="4"/>
            <w:shd w:val="clear" w:color="auto" w:fill="auto"/>
            <w:tcMar>
              <w:left w:w="101" w:type="dxa"/>
              <w:right w:w="101" w:type="dxa"/>
            </w:tcMar>
            <w:vAlign w:val="center"/>
          </w:tcPr>
          <w:p w14:paraId="008CBF3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755" w:leftChars="1486" w:right="0" w:firstLine="751" w:firstLineChars="313"/>
              <w:rPr>
                <w:rFonts w:hint="default" w:ascii="Times New Roman" w:hAnsi="Times New Roman" w:eastAsia="方正仿宋_GBK" w:cs="Times New Roman"/>
                <w:color w:val="333333"/>
                <w:sz w:val="24"/>
                <w:szCs w:val="24"/>
              </w:rPr>
            </w:pPr>
          </w:p>
          <w:p w14:paraId="19694D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default" w:ascii="Times New Roman" w:hAnsi="Times New Roman" w:eastAsia="方正仿宋_GBK" w:cs="Times New Roman"/>
                <w:color w:val="333333"/>
                <w:sz w:val="28"/>
                <w:szCs w:val="28"/>
              </w:rPr>
            </w:pPr>
          </w:p>
          <w:p w14:paraId="74F467A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default" w:ascii="Times New Roman" w:hAnsi="Times New Roman" w:cs="Times New Roman"/>
              </w:rPr>
            </w:pPr>
            <w:r>
              <w:rPr>
                <w:rFonts w:hint="default" w:ascii="Times New Roman" w:hAnsi="Times New Roman" w:eastAsia="方正仿宋_GBK" w:cs="Times New Roman"/>
                <w:color w:val="333333"/>
                <w:sz w:val="28"/>
                <w:szCs w:val="28"/>
              </w:rPr>
              <w:t>申请人签字（加按手印）：</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年</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月</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日</w:t>
            </w:r>
          </w:p>
        </w:tc>
      </w:tr>
    </w:tbl>
    <w:p w14:paraId="5A034860">
      <w:pPr>
        <w:pStyle w:val="2"/>
        <w:rPr>
          <w:rFonts w:hint="default" w:ascii="Times New Roman" w:hAnsi="Times New Roman" w:cs="Times New Roman"/>
          <w:lang w:val="en-US" w:eastAsia="zh-CN"/>
        </w:rPr>
      </w:pPr>
    </w:p>
    <w:p w14:paraId="1F9277C5">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5F0FEA17">
      <w:pPr>
        <w:pStyle w:val="2"/>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14:paraId="023818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center"/>
        <w:rPr>
          <w:rFonts w:hint="default" w:ascii="Times New Roman" w:hAnsi="Times New Roman" w:cs="Times New Roman"/>
          <w:sz w:val="36"/>
          <w:szCs w:val="36"/>
        </w:rPr>
      </w:pPr>
      <w:r>
        <w:rPr>
          <w:rFonts w:hint="default" w:ascii="Times New Roman" w:hAnsi="Times New Roman" w:eastAsia="方正小标宋_GBK" w:cs="Times New Roman"/>
          <w:i w:val="0"/>
          <w:iCs w:val="0"/>
          <w:caps w:val="0"/>
          <w:color w:val="333333"/>
          <w:spacing w:val="0"/>
          <w:sz w:val="36"/>
          <w:szCs w:val="36"/>
          <w:shd w:val="clear" w:fill="FFFFFF"/>
        </w:rPr>
        <w:t>烟花爆竹零售经营场所安全条件现场核查表</w:t>
      </w:r>
    </w:p>
    <w:tbl>
      <w:tblPr>
        <w:tblStyle w:val="1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18"/>
        <w:gridCol w:w="3258"/>
        <w:gridCol w:w="1681"/>
        <w:gridCol w:w="1981"/>
      </w:tblGrid>
      <w:tr w14:paraId="766E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jc w:val="center"/>
        </w:trPr>
        <w:tc>
          <w:tcPr>
            <w:tcW w:w="2218" w:type="dxa"/>
            <w:shd w:val="clear" w:color="auto" w:fill="auto"/>
            <w:tcMar>
              <w:left w:w="101" w:type="dxa"/>
              <w:right w:w="101" w:type="dxa"/>
            </w:tcMar>
            <w:vAlign w:val="center"/>
          </w:tcPr>
          <w:p w14:paraId="2B5659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单位名称</w:t>
            </w:r>
          </w:p>
        </w:tc>
        <w:tc>
          <w:tcPr>
            <w:tcW w:w="3258" w:type="dxa"/>
            <w:shd w:val="clear" w:color="auto" w:fill="auto"/>
            <w:tcMar>
              <w:left w:w="101" w:type="dxa"/>
              <w:right w:w="101" w:type="dxa"/>
            </w:tcMar>
            <w:vAlign w:val="center"/>
          </w:tcPr>
          <w:p w14:paraId="0FB7EBC8">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333333"/>
                <w:sz w:val="24"/>
                <w:szCs w:val="24"/>
              </w:rPr>
            </w:pPr>
          </w:p>
        </w:tc>
        <w:tc>
          <w:tcPr>
            <w:tcW w:w="1681" w:type="dxa"/>
            <w:shd w:val="clear" w:color="auto" w:fill="auto"/>
            <w:tcMar>
              <w:left w:w="101" w:type="dxa"/>
              <w:right w:w="101" w:type="dxa"/>
            </w:tcMar>
            <w:vAlign w:val="center"/>
          </w:tcPr>
          <w:p w14:paraId="1700EC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主要负责人</w:t>
            </w:r>
          </w:p>
        </w:tc>
        <w:tc>
          <w:tcPr>
            <w:tcW w:w="1981" w:type="dxa"/>
            <w:shd w:val="clear" w:color="auto" w:fill="auto"/>
            <w:tcMar>
              <w:left w:w="101" w:type="dxa"/>
              <w:right w:w="101" w:type="dxa"/>
            </w:tcMar>
            <w:vAlign w:val="center"/>
          </w:tcPr>
          <w:p w14:paraId="55E1D012">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333333"/>
                <w:sz w:val="24"/>
                <w:szCs w:val="24"/>
              </w:rPr>
            </w:pPr>
          </w:p>
        </w:tc>
      </w:tr>
      <w:tr w14:paraId="0DE9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18" w:type="dxa"/>
            <w:shd w:val="clear" w:color="auto" w:fill="auto"/>
            <w:tcMar>
              <w:left w:w="101" w:type="dxa"/>
              <w:right w:w="101" w:type="dxa"/>
            </w:tcMar>
            <w:vAlign w:val="center"/>
          </w:tcPr>
          <w:p w14:paraId="0C78B1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身份证号</w:t>
            </w:r>
          </w:p>
        </w:tc>
        <w:tc>
          <w:tcPr>
            <w:tcW w:w="3258" w:type="dxa"/>
            <w:shd w:val="clear" w:color="auto" w:fill="auto"/>
            <w:tcMar>
              <w:left w:w="101" w:type="dxa"/>
              <w:right w:w="101" w:type="dxa"/>
            </w:tcMar>
            <w:vAlign w:val="center"/>
          </w:tcPr>
          <w:p w14:paraId="09944CCC">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333333"/>
                <w:sz w:val="24"/>
                <w:szCs w:val="24"/>
              </w:rPr>
            </w:pPr>
          </w:p>
        </w:tc>
        <w:tc>
          <w:tcPr>
            <w:tcW w:w="1681" w:type="dxa"/>
            <w:shd w:val="clear" w:color="auto" w:fill="auto"/>
            <w:tcMar>
              <w:left w:w="101" w:type="dxa"/>
              <w:right w:w="101" w:type="dxa"/>
            </w:tcMar>
            <w:vAlign w:val="center"/>
          </w:tcPr>
          <w:p w14:paraId="0469FC21">
            <w:pPr>
              <w:keepNext w:val="0"/>
              <w:keepLines w:val="0"/>
              <w:pageBreakBefore w:val="0"/>
              <w:kinsoku/>
              <w:wordWrap/>
              <w:overflowPunct/>
              <w:topLinePunct w:val="0"/>
              <w:autoSpaceDE/>
              <w:autoSpaceDN/>
              <w:bidi w:val="0"/>
              <w:adjustRightInd/>
              <w:snapToGrid/>
              <w:spacing w:line="480" w:lineRule="exact"/>
              <w:ind w:firstLine="240" w:firstLineChars="100"/>
              <w:jc w:val="both"/>
              <w:textAlignment w:val="auto"/>
              <w:rPr>
                <w:rFonts w:hint="default" w:ascii="Times New Roman" w:hAnsi="Times New Roman" w:eastAsia="方正仿宋_GBK" w:cs="Times New Roman"/>
                <w:color w:val="333333"/>
                <w:sz w:val="24"/>
                <w:szCs w:val="24"/>
              </w:rPr>
            </w:pPr>
            <w:r>
              <w:rPr>
                <w:rFonts w:hint="default" w:ascii="Times New Roman" w:hAnsi="Times New Roman" w:eastAsia="方正仿宋_GBK" w:cs="Times New Roman"/>
                <w:color w:val="333333"/>
                <w:sz w:val="24"/>
                <w:szCs w:val="24"/>
              </w:rPr>
              <w:t>联系电话</w:t>
            </w:r>
          </w:p>
        </w:tc>
        <w:tc>
          <w:tcPr>
            <w:tcW w:w="1981" w:type="dxa"/>
            <w:shd w:val="clear" w:color="auto" w:fill="auto"/>
            <w:tcMar>
              <w:left w:w="101" w:type="dxa"/>
              <w:right w:w="101" w:type="dxa"/>
            </w:tcMar>
            <w:vAlign w:val="center"/>
          </w:tcPr>
          <w:p w14:paraId="740A55CD">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333333"/>
                <w:sz w:val="24"/>
                <w:szCs w:val="24"/>
              </w:rPr>
            </w:pPr>
          </w:p>
        </w:tc>
      </w:tr>
      <w:tr w14:paraId="53A3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18" w:type="dxa"/>
            <w:shd w:val="clear" w:color="auto" w:fill="auto"/>
            <w:tcMar>
              <w:left w:w="101" w:type="dxa"/>
              <w:right w:w="101" w:type="dxa"/>
            </w:tcMar>
            <w:vAlign w:val="center"/>
          </w:tcPr>
          <w:p w14:paraId="23735A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cs="Times New Roman"/>
                <w:sz w:val="24"/>
                <w:szCs w:val="24"/>
                <w:lang w:val="en-US" w:eastAsia="zh-CN"/>
              </w:rPr>
              <w:t>统一社会信用代码</w:t>
            </w:r>
            <w:bookmarkStart w:id="1" w:name="_GoBack"/>
            <w:bookmarkEnd w:id="1"/>
          </w:p>
        </w:tc>
        <w:tc>
          <w:tcPr>
            <w:tcW w:w="6920" w:type="dxa"/>
            <w:gridSpan w:val="3"/>
            <w:shd w:val="clear" w:color="auto" w:fill="auto"/>
            <w:tcMar>
              <w:left w:w="101" w:type="dxa"/>
              <w:right w:w="101" w:type="dxa"/>
            </w:tcMar>
            <w:vAlign w:val="center"/>
          </w:tcPr>
          <w:p w14:paraId="2A6BF7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lang w:val="en-US" w:eastAsia="zh-CN"/>
              </w:rPr>
              <w:t xml:space="preserve">     </w:t>
            </w:r>
          </w:p>
        </w:tc>
      </w:tr>
      <w:tr w14:paraId="3F63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18" w:type="dxa"/>
            <w:shd w:val="clear" w:color="auto" w:fill="auto"/>
            <w:tcMar>
              <w:left w:w="101" w:type="dxa"/>
              <w:right w:w="101" w:type="dxa"/>
            </w:tcMar>
            <w:vAlign w:val="center"/>
          </w:tcPr>
          <w:p w14:paraId="40325E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仓储地址</w:t>
            </w:r>
          </w:p>
        </w:tc>
        <w:tc>
          <w:tcPr>
            <w:tcW w:w="3258" w:type="dxa"/>
            <w:shd w:val="clear" w:color="auto" w:fill="auto"/>
            <w:tcMar>
              <w:left w:w="101" w:type="dxa"/>
              <w:right w:w="101" w:type="dxa"/>
            </w:tcMar>
            <w:vAlign w:val="center"/>
          </w:tcPr>
          <w:p w14:paraId="5D5735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p>
        </w:tc>
        <w:tc>
          <w:tcPr>
            <w:tcW w:w="1681" w:type="dxa"/>
            <w:shd w:val="clear" w:color="auto" w:fill="auto"/>
            <w:tcMar>
              <w:left w:w="101" w:type="dxa"/>
              <w:right w:w="101" w:type="dxa"/>
            </w:tcMar>
            <w:vAlign w:val="center"/>
          </w:tcPr>
          <w:p w14:paraId="1ED631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仓库</w:t>
            </w:r>
            <w:r>
              <w:rPr>
                <w:rFonts w:hint="default" w:ascii="Times New Roman" w:hAnsi="Times New Roman" w:eastAsia="方正仿宋_GBK" w:cs="Times New Roman"/>
                <w:color w:val="333333"/>
                <w:sz w:val="24"/>
                <w:szCs w:val="24"/>
              </w:rPr>
              <w:t>面积</w:t>
            </w:r>
          </w:p>
        </w:tc>
        <w:tc>
          <w:tcPr>
            <w:tcW w:w="1981" w:type="dxa"/>
            <w:shd w:val="clear" w:color="auto" w:fill="auto"/>
            <w:tcMar>
              <w:left w:w="101" w:type="dxa"/>
              <w:right w:w="101" w:type="dxa"/>
            </w:tcMar>
            <w:vAlign w:val="center"/>
          </w:tcPr>
          <w:p w14:paraId="22F9A2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 xml:space="preserve">      </w:t>
            </w:r>
            <w:r>
              <w:rPr>
                <w:rFonts w:hint="default" w:ascii="Times New Roman" w:hAnsi="Times New Roman" w:eastAsia="方正仿宋_GBK" w:cs="Times New Roman"/>
                <w:color w:val="333333"/>
                <w:sz w:val="24"/>
                <w:szCs w:val="24"/>
              </w:rPr>
              <w:t>m</w:t>
            </w:r>
            <w:r>
              <w:rPr>
                <w:rFonts w:hint="default" w:ascii="Times New Roman" w:hAnsi="Times New Roman" w:eastAsia="方正仿宋_GBK" w:cs="Times New Roman"/>
                <w:color w:val="333333"/>
                <w:sz w:val="24"/>
                <w:szCs w:val="24"/>
                <w:vertAlign w:val="superscript"/>
              </w:rPr>
              <w:t>2</w:t>
            </w:r>
          </w:p>
        </w:tc>
      </w:tr>
      <w:tr w14:paraId="4B3F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18" w:type="dxa"/>
            <w:shd w:val="clear" w:color="auto" w:fill="auto"/>
            <w:tcMar>
              <w:left w:w="101" w:type="dxa"/>
              <w:right w:w="101" w:type="dxa"/>
            </w:tcMar>
            <w:vAlign w:val="center"/>
          </w:tcPr>
          <w:p w14:paraId="5F5B54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经营场所地址</w:t>
            </w:r>
          </w:p>
        </w:tc>
        <w:tc>
          <w:tcPr>
            <w:tcW w:w="3258" w:type="dxa"/>
            <w:shd w:val="clear" w:color="auto" w:fill="auto"/>
            <w:tcMar>
              <w:left w:w="101" w:type="dxa"/>
              <w:right w:w="101" w:type="dxa"/>
            </w:tcMar>
            <w:vAlign w:val="center"/>
          </w:tcPr>
          <w:p w14:paraId="58ACBF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p>
        </w:tc>
        <w:tc>
          <w:tcPr>
            <w:tcW w:w="1681" w:type="dxa"/>
            <w:shd w:val="clear" w:color="auto" w:fill="auto"/>
            <w:tcMar>
              <w:left w:w="101" w:type="dxa"/>
              <w:right w:w="101" w:type="dxa"/>
            </w:tcMar>
            <w:vAlign w:val="center"/>
          </w:tcPr>
          <w:p w14:paraId="36B74D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核定存放量</w:t>
            </w:r>
          </w:p>
        </w:tc>
        <w:tc>
          <w:tcPr>
            <w:tcW w:w="1981" w:type="dxa"/>
            <w:shd w:val="clear" w:color="auto" w:fill="auto"/>
            <w:tcMar>
              <w:left w:w="101" w:type="dxa"/>
              <w:right w:w="101" w:type="dxa"/>
            </w:tcMar>
            <w:vAlign w:val="center"/>
          </w:tcPr>
          <w:p w14:paraId="784529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val="en-US" w:eastAsia="zh-CN"/>
              </w:rPr>
              <w:t xml:space="preserve">        箱</w:t>
            </w:r>
          </w:p>
        </w:tc>
      </w:tr>
      <w:tr w14:paraId="2431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24AB72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1.是否符合</w:t>
            </w:r>
            <w:r>
              <w:rPr>
                <w:rFonts w:hint="default" w:ascii="Times New Roman" w:hAnsi="Times New Roman" w:eastAsia="方正仿宋_GBK" w:cs="Times New Roman"/>
                <w:color w:val="333333"/>
                <w:sz w:val="24"/>
                <w:szCs w:val="24"/>
                <w:lang w:val="en-US" w:eastAsia="zh-CN"/>
              </w:rPr>
              <w:t>县</w:t>
            </w:r>
            <w:r>
              <w:rPr>
                <w:rFonts w:hint="default" w:ascii="Times New Roman" w:hAnsi="Times New Roman" w:eastAsia="方正仿宋_GBK" w:cs="Times New Roman"/>
                <w:color w:val="333333"/>
                <w:sz w:val="24"/>
                <w:szCs w:val="24"/>
              </w:rPr>
              <w:t>级制定的零售经营布点规划。</w:t>
            </w:r>
          </w:p>
        </w:tc>
        <w:tc>
          <w:tcPr>
            <w:tcW w:w="1981" w:type="dxa"/>
            <w:shd w:val="clear" w:color="auto" w:fill="auto"/>
            <w:tcMar>
              <w:left w:w="101" w:type="dxa"/>
              <w:right w:w="101" w:type="dxa"/>
            </w:tcMar>
            <w:vAlign w:val="center"/>
          </w:tcPr>
          <w:p w14:paraId="2EDCD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512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258A5F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2.主要负责人是否经过安全培训合格，销售人员经过安全知识教育。</w:t>
            </w:r>
          </w:p>
        </w:tc>
        <w:tc>
          <w:tcPr>
            <w:tcW w:w="1981" w:type="dxa"/>
            <w:shd w:val="clear" w:color="auto" w:fill="auto"/>
            <w:tcMar>
              <w:left w:w="101" w:type="dxa"/>
              <w:right w:w="101" w:type="dxa"/>
            </w:tcMar>
            <w:vAlign w:val="center"/>
          </w:tcPr>
          <w:p w14:paraId="6AA164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w:t>
            </w:r>
            <w:r>
              <w:rPr>
                <w:rFonts w:hint="default" w:ascii="Times New Roman" w:hAnsi="Times New Roman" w:eastAsia="方正仿宋_GBK" w:cs="Times New Roman"/>
                <w:color w:val="333333"/>
                <w:sz w:val="24"/>
                <w:szCs w:val="24"/>
                <w:lang w:eastAsia="zh-CN"/>
              </w:rPr>
              <w:t>□</w:t>
            </w:r>
            <w:r>
              <w:rPr>
                <w:rFonts w:hint="default" w:ascii="Times New Roman" w:hAnsi="Times New Roman" w:eastAsia="方正仿宋_GBK" w:cs="Times New Roman"/>
                <w:color w:val="333333"/>
                <w:sz w:val="24"/>
                <w:szCs w:val="24"/>
              </w:rPr>
              <w:t>否□</w:t>
            </w:r>
          </w:p>
        </w:tc>
      </w:tr>
      <w:tr w14:paraId="3070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02B220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3.是否在消防车辆可以顺畅到达的区域。</w:t>
            </w:r>
          </w:p>
        </w:tc>
        <w:tc>
          <w:tcPr>
            <w:tcW w:w="1981" w:type="dxa"/>
            <w:shd w:val="clear" w:color="auto" w:fill="auto"/>
            <w:tcMar>
              <w:left w:w="101" w:type="dxa"/>
              <w:right w:w="101" w:type="dxa"/>
            </w:tcMar>
            <w:vAlign w:val="center"/>
          </w:tcPr>
          <w:p w14:paraId="4D2E78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333333"/>
                <w:sz w:val="24"/>
                <w:szCs w:val="24"/>
              </w:rPr>
              <w:t>是□否</w:t>
            </w:r>
            <w:r>
              <w:rPr>
                <w:rFonts w:hint="default" w:ascii="Times New Roman" w:hAnsi="Times New Roman" w:eastAsia="方正仿宋_GBK" w:cs="Times New Roman"/>
                <w:color w:val="333333"/>
                <w:sz w:val="24"/>
                <w:szCs w:val="24"/>
                <w:lang w:eastAsia="zh-CN"/>
              </w:rPr>
              <w:t>□</w:t>
            </w:r>
          </w:p>
        </w:tc>
      </w:tr>
      <w:tr w14:paraId="7064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01E9E2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4.是否设置在军事管理区、文物保护区等禁止燃放烟花爆竹区域内。</w:t>
            </w:r>
          </w:p>
        </w:tc>
        <w:tc>
          <w:tcPr>
            <w:tcW w:w="1981" w:type="dxa"/>
            <w:shd w:val="clear" w:color="auto" w:fill="auto"/>
            <w:tcMar>
              <w:left w:w="101" w:type="dxa"/>
              <w:right w:w="101" w:type="dxa"/>
            </w:tcMar>
            <w:vAlign w:val="center"/>
          </w:tcPr>
          <w:p w14:paraId="2F321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331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51F4E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5.是否设置在居民集中居住小区内、地下室或半地下室、桥下、涵洞、三层</w:t>
            </w:r>
            <w:r>
              <w:rPr>
                <w:rFonts w:hint="default" w:ascii="Times New Roman" w:hAnsi="Times New Roman" w:eastAsia="方正仿宋_GBK" w:cs="Times New Roman"/>
                <w:color w:val="333333"/>
                <w:sz w:val="24"/>
                <w:szCs w:val="24"/>
                <w:lang w:val="en-US" w:eastAsia="zh-CN"/>
              </w:rPr>
              <w:t>及</w:t>
            </w:r>
            <w:r>
              <w:rPr>
                <w:rFonts w:hint="default" w:ascii="Times New Roman" w:hAnsi="Times New Roman" w:eastAsia="方正仿宋_GBK" w:cs="Times New Roman"/>
                <w:color w:val="333333"/>
                <w:sz w:val="24"/>
                <w:szCs w:val="24"/>
              </w:rPr>
              <w:t>以上建筑物内。</w:t>
            </w:r>
          </w:p>
        </w:tc>
        <w:tc>
          <w:tcPr>
            <w:tcW w:w="1981" w:type="dxa"/>
            <w:shd w:val="clear" w:color="auto" w:fill="auto"/>
            <w:tcMar>
              <w:left w:w="101" w:type="dxa"/>
              <w:right w:w="101" w:type="dxa"/>
            </w:tcMar>
            <w:vAlign w:val="center"/>
          </w:tcPr>
          <w:p w14:paraId="3CA53B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172A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589683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6.是否与居住场所设置在同一建筑物内，是否属于“上店下宅”和“前店后宅”。</w:t>
            </w:r>
          </w:p>
        </w:tc>
        <w:tc>
          <w:tcPr>
            <w:tcW w:w="1981" w:type="dxa"/>
            <w:shd w:val="clear" w:color="auto" w:fill="auto"/>
            <w:tcMar>
              <w:left w:w="101" w:type="dxa"/>
              <w:right w:w="101" w:type="dxa"/>
            </w:tcMar>
            <w:vAlign w:val="center"/>
          </w:tcPr>
          <w:p w14:paraId="5B307C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F3E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2211D9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7.是否设置在其地下、室内或上方有输送石油、天然气等易燃易爆物质管道的建筑物内。</w:t>
            </w:r>
          </w:p>
        </w:tc>
        <w:tc>
          <w:tcPr>
            <w:tcW w:w="1981" w:type="dxa"/>
            <w:shd w:val="clear" w:color="auto" w:fill="auto"/>
            <w:tcMar>
              <w:left w:w="101" w:type="dxa"/>
              <w:right w:w="101" w:type="dxa"/>
            </w:tcMar>
            <w:vAlign w:val="center"/>
          </w:tcPr>
          <w:p w14:paraId="0A2C5D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4CBF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6B3A5C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8.是否设置在电压高于1kV的电力线路下方。</w:t>
            </w:r>
          </w:p>
        </w:tc>
        <w:tc>
          <w:tcPr>
            <w:tcW w:w="1981" w:type="dxa"/>
            <w:shd w:val="clear" w:color="auto" w:fill="auto"/>
            <w:tcMar>
              <w:left w:w="101" w:type="dxa"/>
              <w:right w:w="101" w:type="dxa"/>
            </w:tcMar>
            <w:vAlign w:val="center"/>
          </w:tcPr>
          <w:p w14:paraId="5A0183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5C49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4A971A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9.与220kV及以上的区域变电站围墙和220kV以上的架空输电线路最小外部距离是否低于70m。</w:t>
            </w:r>
          </w:p>
        </w:tc>
        <w:tc>
          <w:tcPr>
            <w:tcW w:w="1981" w:type="dxa"/>
            <w:shd w:val="clear" w:color="auto" w:fill="auto"/>
            <w:tcMar>
              <w:left w:w="101" w:type="dxa"/>
              <w:right w:w="101" w:type="dxa"/>
            </w:tcMar>
            <w:vAlign w:val="center"/>
          </w:tcPr>
          <w:p w14:paraId="6D9B9A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21A7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7157" w:type="dxa"/>
            <w:gridSpan w:val="3"/>
            <w:shd w:val="clear" w:color="auto" w:fill="auto"/>
            <w:tcMar>
              <w:left w:w="101" w:type="dxa"/>
              <w:right w:w="101" w:type="dxa"/>
            </w:tcMar>
            <w:vAlign w:val="center"/>
          </w:tcPr>
          <w:p w14:paraId="153F1D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10.与学校、医院、幼儿园、养老院、集贸市场、文物古迹、博物馆、展览馆、档案馆、图书馆、危险品生产、储存及加油站、加气站等易燃易爆场所边缘最小外部距离是否低于100m。</w:t>
            </w:r>
          </w:p>
        </w:tc>
        <w:tc>
          <w:tcPr>
            <w:tcW w:w="1981" w:type="dxa"/>
            <w:shd w:val="clear" w:color="auto" w:fill="auto"/>
            <w:tcMar>
              <w:left w:w="101" w:type="dxa"/>
              <w:right w:w="101" w:type="dxa"/>
            </w:tcMar>
            <w:vAlign w:val="center"/>
          </w:tcPr>
          <w:p w14:paraId="06020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684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4679AA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11.与其他烟花爆竹零售经营场所最小外部距离是否低于50m。</w:t>
            </w:r>
          </w:p>
        </w:tc>
        <w:tc>
          <w:tcPr>
            <w:tcW w:w="1981" w:type="dxa"/>
            <w:shd w:val="clear" w:color="auto" w:fill="auto"/>
            <w:tcMar>
              <w:left w:w="101" w:type="dxa"/>
              <w:right w:w="101" w:type="dxa"/>
            </w:tcMar>
            <w:vAlign w:val="center"/>
          </w:tcPr>
          <w:p w14:paraId="0ACAB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456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42D8EF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12. 采用临时建筑物，及两个烟花爆竹零售经营场所之间门、窗等洞口直接相对时，两个烟花爆竹零售经营场所之间最小外部距离是否低于80m。</w:t>
            </w:r>
          </w:p>
        </w:tc>
        <w:tc>
          <w:tcPr>
            <w:tcW w:w="1981" w:type="dxa"/>
            <w:shd w:val="clear" w:color="auto" w:fill="auto"/>
            <w:tcMar>
              <w:left w:w="101" w:type="dxa"/>
              <w:right w:w="101" w:type="dxa"/>
            </w:tcMar>
            <w:vAlign w:val="center"/>
          </w:tcPr>
          <w:p w14:paraId="219DB5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438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4BBBF9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13.烟花爆竹零售经营场所的使用面积是否小于10㎡，或者是否大于200㎡。</w:t>
            </w:r>
          </w:p>
        </w:tc>
        <w:tc>
          <w:tcPr>
            <w:tcW w:w="1981" w:type="dxa"/>
            <w:shd w:val="clear" w:color="auto" w:fill="auto"/>
            <w:tcMar>
              <w:left w:w="101" w:type="dxa"/>
              <w:right w:w="101" w:type="dxa"/>
            </w:tcMar>
            <w:vAlign w:val="center"/>
          </w:tcPr>
          <w:p w14:paraId="43E140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610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jc w:val="center"/>
        </w:trPr>
        <w:tc>
          <w:tcPr>
            <w:tcW w:w="7157" w:type="dxa"/>
            <w:gridSpan w:val="3"/>
            <w:shd w:val="clear" w:color="auto" w:fill="auto"/>
            <w:tcMar>
              <w:left w:w="101" w:type="dxa"/>
              <w:right w:w="101" w:type="dxa"/>
            </w:tcMar>
            <w:vAlign w:val="center"/>
          </w:tcPr>
          <w:p w14:paraId="1EFAD8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14.当烟花爆竹零售经营场所建筑物与其他场所联建时是否符合如下要求：零售经营场所与其他方面不应有楼梯或洞口相通；零售经营场所正上方房间不应作为营业场所，不应作为培训教室、会议室，不应有人员留宿。</w:t>
            </w:r>
          </w:p>
        </w:tc>
        <w:tc>
          <w:tcPr>
            <w:tcW w:w="1981" w:type="dxa"/>
            <w:shd w:val="clear" w:color="auto" w:fill="auto"/>
            <w:tcMar>
              <w:left w:w="101" w:type="dxa"/>
              <w:right w:w="101" w:type="dxa"/>
            </w:tcMar>
            <w:vAlign w:val="center"/>
          </w:tcPr>
          <w:p w14:paraId="1E8A67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6B6C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3189CF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15.是否将烟花爆竹零售经营场所作为其他生产、经营和生活等场所的进出通道和设置床铺。</w:t>
            </w:r>
          </w:p>
        </w:tc>
        <w:tc>
          <w:tcPr>
            <w:tcW w:w="1981" w:type="dxa"/>
            <w:shd w:val="clear" w:color="auto" w:fill="auto"/>
            <w:tcMar>
              <w:left w:w="101" w:type="dxa"/>
              <w:right w:w="101" w:type="dxa"/>
            </w:tcMar>
            <w:vAlign w:val="center"/>
          </w:tcPr>
          <w:p w14:paraId="769AB2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3FC5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2F1109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16.烟花爆竹零售经营场所采用临时建筑物时，是否独立设置。</w:t>
            </w:r>
          </w:p>
        </w:tc>
        <w:tc>
          <w:tcPr>
            <w:tcW w:w="1981" w:type="dxa"/>
            <w:shd w:val="clear" w:color="auto" w:fill="auto"/>
            <w:tcMar>
              <w:left w:w="101" w:type="dxa"/>
              <w:right w:w="101" w:type="dxa"/>
            </w:tcMar>
            <w:vAlign w:val="center"/>
          </w:tcPr>
          <w:p w14:paraId="09A143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4E6E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0" w:hRule="atLeast"/>
          <w:jc w:val="center"/>
        </w:trPr>
        <w:tc>
          <w:tcPr>
            <w:tcW w:w="7157" w:type="dxa"/>
            <w:gridSpan w:val="3"/>
            <w:shd w:val="clear" w:color="auto" w:fill="auto"/>
            <w:tcMar>
              <w:left w:w="101" w:type="dxa"/>
              <w:right w:w="101" w:type="dxa"/>
            </w:tcMar>
            <w:vAlign w:val="center"/>
          </w:tcPr>
          <w:p w14:paraId="57033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17.建筑物的耐火等级是否符合GB50016的规定，且是否低于三级。当建筑物独立设置且与其他建筑物相距超过12m时，其耐火等级可为四级。</w:t>
            </w:r>
          </w:p>
        </w:tc>
        <w:tc>
          <w:tcPr>
            <w:tcW w:w="1981" w:type="dxa"/>
            <w:shd w:val="clear" w:color="auto" w:fill="auto"/>
            <w:tcMar>
              <w:left w:w="101" w:type="dxa"/>
              <w:right w:w="101" w:type="dxa"/>
            </w:tcMar>
            <w:vAlign w:val="center"/>
          </w:tcPr>
          <w:p w14:paraId="772212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5912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7157" w:type="dxa"/>
            <w:gridSpan w:val="3"/>
            <w:shd w:val="clear" w:color="auto" w:fill="auto"/>
            <w:tcMar>
              <w:left w:w="101" w:type="dxa"/>
              <w:right w:w="101" w:type="dxa"/>
            </w:tcMar>
            <w:vAlign w:val="center"/>
          </w:tcPr>
          <w:p w14:paraId="7B9D9A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18.烟花爆竹零售经营场所与其他场所联建时，其隔墙厚度是否为小于180</w:t>
            </w:r>
            <w:r>
              <w:rPr>
                <w:rFonts w:hint="default" w:ascii="Times New Roman" w:hAnsi="Times New Roman" w:eastAsia="方正仿宋_GBK" w:cs="Times New Roman"/>
                <w:color w:val="333333"/>
                <w:sz w:val="24"/>
                <w:szCs w:val="24"/>
                <w:lang w:val="en-US" w:eastAsia="zh-CN"/>
              </w:rPr>
              <w:t>mm</w:t>
            </w:r>
            <w:r>
              <w:rPr>
                <w:rFonts w:hint="default" w:ascii="Times New Roman" w:hAnsi="Times New Roman" w:eastAsia="方正仿宋_GBK" w:cs="Times New Roman"/>
                <w:color w:val="333333"/>
                <w:sz w:val="24"/>
                <w:szCs w:val="24"/>
              </w:rPr>
              <w:t>的密实砖墙，或者耐火极限为不低于3小时的其他密实墙，隔墙上是否设置门窗和洞口。</w:t>
            </w:r>
          </w:p>
        </w:tc>
        <w:tc>
          <w:tcPr>
            <w:tcW w:w="1981" w:type="dxa"/>
            <w:shd w:val="clear" w:color="auto" w:fill="auto"/>
            <w:tcMar>
              <w:left w:w="101" w:type="dxa"/>
              <w:right w:w="101" w:type="dxa"/>
            </w:tcMar>
            <w:vAlign w:val="center"/>
          </w:tcPr>
          <w:p w14:paraId="72B5A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EC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jc w:val="center"/>
        </w:trPr>
        <w:tc>
          <w:tcPr>
            <w:tcW w:w="7157" w:type="dxa"/>
            <w:gridSpan w:val="3"/>
            <w:shd w:val="clear" w:color="auto" w:fill="auto"/>
            <w:tcMar>
              <w:left w:w="101" w:type="dxa"/>
              <w:right w:w="101" w:type="dxa"/>
            </w:tcMar>
            <w:vAlign w:val="center"/>
          </w:tcPr>
          <w:p w14:paraId="5CCD16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19.外墙门窗等洞口与其正上方房间对应开口之间是否设置高度不小于1.2m的实体墙，或挑出宽度是否不小于1m、长度不小于开口宽度的防火挑檐，或安装挑出宽度不小于1m、长度不小于开口宽度的不燃材料制作的雨搭。</w:t>
            </w:r>
          </w:p>
        </w:tc>
        <w:tc>
          <w:tcPr>
            <w:tcW w:w="1981" w:type="dxa"/>
            <w:shd w:val="clear" w:color="auto" w:fill="auto"/>
            <w:tcMar>
              <w:left w:w="101" w:type="dxa"/>
              <w:right w:w="101" w:type="dxa"/>
            </w:tcMar>
            <w:vAlign w:val="center"/>
          </w:tcPr>
          <w:p w14:paraId="304347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48C1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jc w:val="center"/>
        </w:trPr>
        <w:tc>
          <w:tcPr>
            <w:tcW w:w="7157" w:type="dxa"/>
            <w:gridSpan w:val="3"/>
            <w:shd w:val="clear" w:color="auto" w:fill="auto"/>
            <w:tcMar>
              <w:left w:w="101" w:type="dxa"/>
              <w:right w:w="101" w:type="dxa"/>
            </w:tcMar>
            <w:vAlign w:val="center"/>
          </w:tcPr>
          <w:p w14:paraId="4AA1B4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20.安全出口是否通畅。建筑面积不大于100㎡时，是否设置有1个安全出口；建筑面积大于100㎡时，安全出口是否少于2个；店内任意一点至安全出口的距离是否大于15m；顾客进出的宽度是否小于1.5m，搬运产品进出的门洞宽是否小于1.2m。</w:t>
            </w:r>
          </w:p>
        </w:tc>
        <w:tc>
          <w:tcPr>
            <w:tcW w:w="1981" w:type="dxa"/>
            <w:shd w:val="clear" w:color="auto" w:fill="auto"/>
            <w:tcMar>
              <w:left w:w="101" w:type="dxa"/>
              <w:right w:w="101" w:type="dxa"/>
            </w:tcMar>
            <w:vAlign w:val="center"/>
          </w:tcPr>
          <w:p w14:paraId="7989A4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1D7E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5F3CD7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21.安全疏散门是否采用向外开启的平开门。采用其他形式的门时，应符合消防安全疏散要求。</w:t>
            </w:r>
          </w:p>
        </w:tc>
        <w:tc>
          <w:tcPr>
            <w:tcW w:w="1981" w:type="dxa"/>
            <w:shd w:val="clear" w:color="auto" w:fill="auto"/>
            <w:tcMar>
              <w:left w:w="101" w:type="dxa"/>
              <w:right w:w="101" w:type="dxa"/>
            </w:tcMar>
            <w:vAlign w:val="center"/>
          </w:tcPr>
          <w:p w14:paraId="60EA6A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51D2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6DBE53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22.是否在在零售场所醒目位置设置“严禁烟火”“易燃易爆”及周边设置“严禁燃放烟花爆竹”等安全警示标识。</w:t>
            </w:r>
          </w:p>
        </w:tc>
        <w:tc>
          <w:tcPr>
            <w:tcW w:w="1981" w:type="dxa"/>
            <w:shd w:val="clear" w:color="auto" w:fill="auto"/>
            <w:tcMar>
              <w:left w:w="101" w:type="dxa"/>
              <w:right w:w="101" w:type="dxa"/>
            </w:tcMar>
            <w:vAlign w:val="center"/>
          </w:tcPr>
          <w:p w14:paraId="408395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FD4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5551A6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23.是否采用产生明火和有强热辐射的采暖设备；采暖宜选用水暖，且产品与采暖设备的距离应不小于30</w:t>
            </w:r>
            <w:r>
              <w:rPr>
                <w:rFonts w:hint="default" w:ascii="Times New Roman" w:hAnsi="Times New Roman" w:eastAsia="方正仿宋_GBK" w:cs="Times New Roman"/>
                <w:color w:val="333333"/>
                <w:sz w:val="24"/>
                <w:szCs w:val="24"/>
                <w:lang w:val="en-US" w:eastAsia="zh-CN"/>
              </w:rPr>
              <w:t>cm</w:t>
            </w:r>
            <w:r>
              <w:rPr>
                <w:rFonts w:hint="default" w:ascii="Times New Roman" w:hAnsi="Times New Roman" w:eastAsia="方正仿宋_GBK" w:cs="Times New Roman"/>
                <w:color w:val="333333"/>
                <w:sz w:val="24"/>
                <w:szCs w:val="24"/>
              </w:rPr>
              <w:t>。</w:t>
            </w:r>
          </w:p>
        </w:tc>
        <w:tc>
          <w:tcPr>
            <w:tcW w:w="1981" w:type="dxa"/>
            <w:shd w:val="clear" w:color="auto" w:fill="auto"/>
            <w:tcMar>
              <w:left w:w="101" w:type="dxa"/>
              <w:right w:w="101" w:type="dxa"/>
            </w:tcMar>
            <w:vAlign w:val="center"/>
          </w:tcPr>
          <w:p w14:paraId="2EA6DE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1AAF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52E7EE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24.烟花爆竹零售经营场所周围25m范围内若有明火或散发火花地点，两者之间是否有不燃材料实体隔挡。</w:t>
            </w:r>
          </w:p>
        </w:tc>
        <w:tc>
          <w:tcPr>
            <w:tcW w:w="1981" w:type="dxa"/>
            <w:shd w:val="clear" w:color="auto" w:fill="auto"/>
            <w:tcMar>
              <w:left w:w="101" w:type="dxa"/>
              <w:right w:w="101" w:type="dxa"/>
            </w:tcMar>
            <w:vAlign w:val="center"/>
          </w:tcPr>
          <w:p w14:paraId="41BCFF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486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jc w:val="center"/>
        </w:trPr>
        <w:tc>
          <w:tcPr>
            <w:tcW w:w="7157" w:type="dxa"/>
            <w:gridSpan w:val="3"/>
            <w:shd w:val="clear" w:color="auto" w:fill="auto"/>
            <w:tcMar>
              <w:left w:w="101" w:type="dxa"/>
              <w:right w:w="101" w:type="dxa"/>
            </w:tcMar>
            <w:vAlign w:val="center"/>
          </w:tcPr>
          <w:p w14:paraId="51C592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25.是否配备必要的消防器材，应配备至少两具5公斤及以上的磷酸铵盐干粉灭火器，灭火器放置位置应便于取用。使用面积不大于100㎡时，应至少配备2具；使用面积大于100㎡时，应至少配备4具且分为2个设置点。</w:t>
            </w:r>
          </w:p>
        </w:tc>
        <w:tc>
          <w:tcPr>
            <w:tcW w:w="1981" w:type="dxa"/>
            <w:shd w:val="clear" w:color="auto" w:fill="auto"/>
            <w:tcMar>
              <w:left w:w="101" w:type="dxa"/>
              <w:right w:w="101" w:type="dxa"/>
            </w:tcMar>
            <w:vAlign w:val="center"/>
          </w:tcPr>
          <w:p w14:paraId="425BFB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3CDE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157" w:type="dxa"/>
            <w:gridSpan w:val="3"/>
            <w:shd w:val="clear" w:color="auto" w:fill="auto"/>
            <w:tcMar>
              <w:left w:w="101" w:type="dxa"/>
              <w:right w:w="101" w:type="dxa"/>
            </w:tcMar>
            <w:vAlign w:val="center"/>
          </w:tcPr>
          <w:p w14:paraId="059666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26.烟花爆竹零售经营场所的电气线路是否有明接头。</w:t>
            </w:r>
          </w:p>
        </w:tc>
        <w:tc>
          <w:tcPr>
            <w:tcW w:w="1981" w:type="dxa"/>
            <w:shd w:val="clear" w:color="auto" w:fill="auto"/>
            <w:tcMar>
              <w:left w:w="101" w:type="dxa"/>
              <w:right w:w="101" w:type="dxa"/>
            </w:tcMar>
            <w:vAlign w:val="center"/>
          </w:tcPr>
          <w:p w14:paraId="484BE7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7A1B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7157" w:type="dxa"/>
            <w:gridSpan w:val="3"/>
            <w:shd w:val="clear" w:color="auto" w:fill="auto"/>
            <w:tcMar>
              <w:left w:w="101" w:type="dxa"/>
              <w:right w:w="101" w:type="dxa"/>
            </w:tcMar>
            <w:vAlign w:val="center"/>
          </w:tcPr>
          <w:p w14:paraId="397984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27.是否使用白炽灯、射灯等容易产生高温的灯具，电气线路是否穿钢管敷设，是否采用带有阻燃护套电缆或阻燃型绝缘导线。线路接头处防护等级是否低于IP54的接线盒。</w:t>
            </w:r>
          </w:p>
        </w:tc>
        <w:tc>
          <w:tcPr>
            <w:tcW w:w="1981" w:type="dxa"/>
            <w:shd w:val="clear" w:color="auto" w:fill="auto"/>
            <w:tcMar>
              <w:left w:w="101" w:type="dxa"/>
              <w:right w:w="101" w:type="dxa"/>
            </w:tcMar>
            <w:vAlign w:val="center"/>
          </w:tcPr>
          <w:p w14:paraId="25D44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0EA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7157" w:type="dxa"/>
            <w:gridSpan w:val="3"/>
            <w:shd w:val="clear" w:color="auto" w:fill="auto"/>
            <w:tcMar>
              <w:left w:w="101" w:type="dxa"/>
              <w:right w:w="101" w:type="dxa"/>
            </w:tcMar>
            <w:vAlign w:val="center"/>
          </w:tcPr>
          <w:p w14:paraId="092768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28.采用非防爆型电器时，电器与产品是否保持不小于1.2</w:t>
            </w:r>
            <w:r>
              <w:rPr>
                <w:rFonts w:hint="default" w:ascii="Times New Roman" w:hAnsi="Times New Roman" w:eastAsia="方正仿宋_GBK" w:cs="Times New Roman"/>
                <w:color w:val="333333"/>
                <w:sz w:val="24"/>
                <w:szCs w:val="24"/>
                <w:lang w:val="en-US" w:eastAsia="zh-CN"/>
              </w:rPr>
              <w:t>m</w:t>
            </w:r>
            <w:r>
              <w:rPr>
                <w:rFonts w:hint="default" w:ascii="Times New Roman" w:hAnsi="Times New Roman" w:eastAsia="方正仿宋_GBK" w:cs="Times New Roman"/>
                <w:color w:val="333333"/>
                <w:sz w:val="24"/>
                <w:szCs w:val="24"/>
              </w:rPr>
              <w:t>的水平投影距离。</w:t>
            </w:r>
          </w:p>
        </w:tc>
        <w:tc>
          <w:tcPr>
            <w:tcW w:w="1981" w:type="dxa"/>
            <w:shd w:val="clear" w:color="auto" w:fill="auto"/>
            <w:tcMar>
              <w:left w:w="101" w:type="dxa"/>
              <w:right w:w="101" w:type="dxa"/>
            </w:tcMar>
            <w:vAlign w:val="center"/>
          </w:tcPr>
          <w:p w14:paraId="2A8108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sz w:val="24"/>
                <w:szCs w:val="24"/>
              </w:rPr>
              <w:t>是□否□</w:t>
            </w:r>
          </w:p>
        </w:tc>
      </w:tr>
      <w:tr w14:paraId="21F8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5" w:hRule="atLeast"/>
          <w:jc w:val="center"/>
        </w:trPr>
        <w:tc>
          <w:tcPr>
            <w:tcW w:w="9138" w:type="dxa"/>
            <w:gridSpan w:val="4"/>
            <w:shd w:val="clear" w:color="auto" w:fill="auto"/>
            <w:tcMar>
              <w:left w:w="101" w:type="dxa"/>
              <w:right w:w="101" w:type="dxa"/>
            </w:tcMar>
            <w:vAlign w:val="center"/>
          </w:tcPr>
          <w:p w14:paraId="7F94EF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333333"/>
                <w:sz w:val="28"/>
                <w:szCs w:val="28"/>
              </w:rPr>
            </w:pPr>
          </w:p>
          <w:p w14:paraId="2BC1B4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z w:val="28"/>
                <w:szCs w:val="28"/>
                <w:lang w:val="en-US" w:eastAsia="zh-CN"/>
              </w:rPr>
              <w:t>核查</w:t>
            </w:r>
            <w:r>
              <w:rPr>
                <w:rFonts w:hint="default" w:ascii="Times New Roman" w:hAnsi="Times New Roman" w:eastAsia="方正仿宋_GBK" w:cs="Times New Roman"/>
                <w:color w:val="333333"/>
                <w:sz w:val="28"/>
                <w:szCs w:val="28"/>
              </w:rPr>
              <w:t>意见：</w:t>
            </w:r>
          </w:p>
          <w:p w14:paraId="73C1E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333333"/>
                <w:sz w:val="28"/>
                <w:szCs w:val="28"/>
              </w:rPr>
            </w:pPr>
          </w:p>
          <w:p w14:paraId="01FD72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default" w:ascii="Times New Roman" w:hAnsi="Times New Roman" w:eastAsia="方正仿宋_GBK" w:cs="Times New Roman"/>
                <w:color w:val="333333"/>
                <w:sz w:val="28"/>
                <w:szCs w:val="28"/>
                <w:lang w:val="en-US" w:eastAsia="zh-CN"/>
              </w:rPr>
            </w:pPr>
          </w:p>
          <w:p w14:paraId="288FC3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lang w:val="en-US" w:eastAsia="zh-CN"/>
              </w:rPr>
              <w:t>被核查单位签字</w:t>
            </w:r>
            <w:r>
              <w:rPr>
                <w:rFonts w:hint="default" w:ascii="Times New Roman" w:hAnsi="Times New Roman" w:eastAsia="方正仿宋_GBK" w:cs="Times New Roman"/>
                <w:color w:val="333333"/>
                <w:sz w:val="28"/>
                <w:szCs w:val="28"/>
              </w:rPr>
              <w:t>：</w:t>
            </w:r>
          </w:p>
          <w:p w14:paraId="4740B6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333333"/>
                <w:sz w:val="28"/>
                <w:szCs w:val="28"/>
                <w:lang w:val="en-US" w:eastAsia="zh-CN"/>
              </w:rPr>
            </w:pPr>
          </w:p>
          <w:p w14:paraId="03E3E8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333333"/>
                <w:sz w:val="28"/>
                <w:szCs w:val="28"/>
                <w:lang w:val="en-US" w:eastAsia="zh-CN"/>
              </w:rPr>
            </w:pPr>
          </w:p>
          <w:p w14:paraId="18E8A5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方正仿宋_GBK" w:cs="Times New Roman"/>
                <w:color w:val="333333"/>
                <w:sz w:val="28"/>
                <w:szCs w:val="28"/>
                <w:lang w:val="en-US" w:eastAsia="zh-CN"/>
              </w:rPr>
            </w:pPr>
            <w:r>
              <w:rPr>
                <w:rFonts w:hint="default" w:ascii="Times New Roman" w:hAnsi="Times New Roman" w:eastAsia="方正仿宋_GBK" w:cs="Times New Roman"/>
                <w:color w:val="333333"/>
                <w:sz w:val="28"/>
                <w:szCs w:val="28"/>
                <w:lang w:val="en-US" w:eastAsia="zh-CN"/>
              </w:rPr>
              <w:t>核查组成员签字：</w:t>
            </w:r>
          </w:p>
          <w:p w14:paraId="70B2CF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320" w:firstLineChars="1900"/>
              <w:jc w:val="right"/>
              <w:textAlignment w:val="auto"/>
              <w:rPr>
                <w:rFonts w:hint="default" w:ascii="Times New Roman" w:hAnsi="Times New Roman" w:eastAsia="方正仿宋_GBK" w:cs="Times New Roman"/>
                <w:color w:val="333333"/>
                <w:sz w:val="28"/>
                <w:szCs w:val="28"/>
              </w:rPr>
            </w:pPr>
          </w:p>
          <w:p w14:paraId="38505A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320" w:firstLineChars="1900"/>
              <w:jc w:val="center"/>
              <w:textAlignment w:val="auto"/>
              <w:rPr>
                <w:rFonts w:hint="default" w:ascii="Times New Roman" w:hAnsi="Times New Roman" w:eastAsia="方正仿宋_GBK" w:cs="Times New Roman"/>
                <w:color w:val="333333"/>
                <w:sz w:val="28"/>
                <w:szCs w:val="28"/>
              </w:rPr>
            </w:pP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年</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月</w:t>
            </w:r>
            <w:r>
              <w:rPr>
                <w:rFonts w:hint="default" w:ascii="Times New Roman" w:hAnsi="Times New Roman" w:eastAsia="方正仿宋_GBK" w:cs="Times New Roman"/>
                <w:color w:val="333333"/>
                <w:sz w:val="28"/>
                <w:szCs w:val="28"/>
                <w:lang w:val="en-US" w:eastAsia="zh-CN"/>
              </w:rPr>
              <w:t xml:space="preserve">  </w:t>
            </w:r>
            <w:r>
              <w:rPr>
                <w:rFonts w:hint="default" w:ascii="Times New Roman" w:hAnsi="Times New Roman" w:eastAsia="方正仿宋_GBK" w:cs="Times New Roman"/>
                <w:color w:val="333333"/>
                <w:sz w:val="28"/>
                <w:szCs w:val="28"/>
              </w:rPr>
              <w:t>日</w:t>
            </w:r>
          </w:p>
          <w:p w14:paraId="5488F2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320" w:firstLineChars="1900"/>
              <w:jc w:val="center"/>
              <w:textAlignment w:val="auto"/>
              <w:rPr>
                <w:rFonts w:hint="default" w:ascii="Times New Roman" w:hAnsi="Times New Roman" w:eastAsia="方正仿宋_GBK" w:cs="Times New Roman"/>
                <w:sz w:val="28"/>
                <w:szCs w:val="28"/>
              </w:rPr>
            </w:pPr>
          </w:p>
        </w:tc>
      </w:tr>
    </w:tbl>
    <w:p w14:paraId="3E1CC2E2">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411AAC19">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cs="Times New Roman"/>
          <w:lang w:val="en-US" w:eastAsia="zh-CN"/>
        </w:rPr>
      </w:pPr>
    </w:p>
    <w:p w14:paraId="79B39414">
      <w:pPr>
        <w:keepNext w:val="0"/>
        <w:keepLines w:val="0"/>
        <w:pageBreakBefore w:val="0"/>
        <w:kinsoku/>
        <w:wordWrap/>
        <w:overflowPunct/>
        <w:topLinePunct w:val="0"/>
        <w:bidi w:val="0"/>
        <w:spacing w:line="560" w:lineRule="exact"/>
        <w:ind w:right="0" w:rightChars="0"/>
        <w:textAlignment w:val="auto"/>
        <w:rPr>
          <w:rFonts w:hint="default" w:ascii="Times New Roman" w:hAnsi="Times New Roman" w:cs="Times New Roman"/>
          <w:lang w:val="en-US" w:eastAsia="zh-CN"/>
        </w:rPr>
      </w:pPr>
    </w:p>
    <w:p w14:paraId="134002A0">
      <w:pPr>
        <w:pStyle w:val="2"/>
        <w:rPr>
          <w:rFonts w:hint="default" w:ascii="Times New Roman" w:hAnsi="Times New Roman" w:cs="Times New Roman"/>
          <w:lang w:val="en-US" w:eastAsia="zh-CN"/>
        </w:rPr>
      </w:pPr>
    </w:p>
    <w:p w14:paraId="3D807C15">
      <w:pPr>
        <w:pStyle w:val="2"/>
        <w:rPr>
          <w:rFonts w:hint="default" w:ascii="Times New Roman" w:hAnsi="Times New Roman" w:cs="Times New Roman"/>
          <w:lang w:val="en-US" w:eastAsia="zh-CN"/>
        </w:rPr>
      </w:pPr>
    </w:p>
    <w:p w14:paraId="6FAC8C11">
      <w:pPr>
        <w:pStyle w:val="2"/>
        <w:rPr>
          <w:rFonts w:hint="default" w:ascii="Times New Roman" w:hAnsi="Times New Roman" w:cs="Times New Roman"/>
          <w:lang w:val="en-US" w:eastAsia="zh-CN"/>
        </w:rPr>
      </w:pPr>
    </w:p>
    <w:p w14:paraId="3194D113">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lang w:val="en-US" w:eastAsia="zh-CN"/>
        </w:rPr>
      </w:pPr>
    </w:p>
    <w:p w14:paraId="2E5CDA05">
      <w:pPr>
        <w:pStyle w:val="2"/>
        <w:rPr>
          <w:rFonts w:hint="default" w:ascii="Times New Roman" w:hAnsi="Times New Roman" w:eastAsia="方正小标宋_GBK" w:cs="Times New Roman"/>
          <w:color w:val="000000"/>
          <w:sz w:val="44"/>
          <w:szCs w:val="44"/>
          <w:lang w:val="en-US" w:eastAsia="zh-CN"/>
        </w:rPr>
      </w:pPr>
    </w:p>
    <w:p w14:paraId="28487058">
      <w:pPr>
        <w:pStyle w:val="2"/>
        <w:rPr>
          <w:rFonts w:hint="default" w:ascii="Times New Roman" w:hAnsi="Times New Roman" w:eastAsia="方正小标宋_GBK" w:cs="Times New Roman"/>
          <w:color w:val="000000"/>
          <w:sz w:val="44"/>
          <w:szCs w:val="44"/>
          <w:lang w:val="en-US" w:eastAsia="zh-CN"/>
        </w:rPr>
      </w:pPr>
    </w:p>
    <w:p w14:paraId="10A48732">
      <w:pPr>
        <w:pStyle w:val="2"/>
        <w:rPr>
          <w:rFonts w:hint="default" w:ascii="Times New Roman" w:hAnsi="Times New Roman" w:eastAsia="方正小标宋_GBK" w:cs="Times New Roman"/>
          <w:color w:val="000000"/>
          <w:sz w:val="44"/>
          <w:szCs w:val="44"/>
          <w:lang w:val="en-US" w:eastAsia="zh-CN"/>
        </w:rPr>
      </w:pPr>
    </w:p>
    <w:p w14:paraId="703BBE05">
      <w:pPr>
        <w:pStyle w:val="2"/>
        <w:rPr>
          <w:rFonts w:hint="default" w:ascii="Times New Roman" w:hAnsi="Times New Roman" w:eastAsia="方正小标宋_GBK" w:cs="Times New Roman"/>
          <w:color w:val="000000"/>
          <w:sz w:val="44"/>
          <w:szCs w:val="44"/>
          <w:lang w:val="en-US" w:eastAsia="zh-CN"/>
        </w:rPr>
      </w:pPr>
    </w:p>
    <w:p w14:paraId="540509B7">
      <w:pPr>
        <w:pStyle w:val="2"/>
        <w:rPr>
          <w:rFonts w:hint="default" w:ascii="Times New Roman" w:hAnsi="Times New Roman" w:eastAsia="方正小标宋_GBK" w:cs="Times New Roman"/>
          <w:color w:val="000000"/>
          <w:sz w:val="44"/>
          <w:szCs w:val="44"/>
          <w:lang w:val="en-US" w:eastAsia="zh-CN"/>
        </w:rPr>
      </w:pPr>
    </w:p>
    <w:p w14:paraId="1F5193DE">
      <w:pPr>
        <w:pStyle w:val="2"/>
        <w:rPr>
          <w:rFonts w:hint="default" w:ascii="Times New Roman" w:hAnsi="Times New Roman" w:eastAsia="方正小标宋_GBK" w:cs="Times New Roman"/>
          <w:color w:val="000000"/>
          <w:sz w:val="44"/>
          <w:szCs w:val="44"/>
          <w:lang w:val="en-US" w:eastAsia="zh-CN"/>
        </w:rPr>
      </w:pPr>
    </w:p>
    <w:p w14:paraId="10F1ECF1">
      <w:pPr>
        <w:pStyle w:val="2"/>
        <w:rPr>
          <w:rFonts w:hint="default" w:ascii="Times New Roman" w:hAnsi="Times New Roman" w:eastAsia="方正小标宋_GBK" w:cs="Times New Roman"/>
          <w:color w:val="000000"/>
          <w:sz w:val="44"/>
          <w:szCs w:val="44"/>
          <w:lang w:val="en-US" w:eastAsia="zh-CN"/>
        </w:rPr>
      </w:pPr>
    </w:p>
    <w:p w14:paraId="28F2558D">
      <w:pPr>
        <w:pStyle w:val="2"/>
        <w:rPr>
          <w:rFonts w:hint="default" w:ascii="Times New Roman" w:hAnsi="Times New Roman" w:eastAsia="方正小标宋_GBK" w:cs="Times New Roman"/>
          <w:color w:val="000000"/>
          <w:sz w:val="44"/>
          <w:szCs w:val="44"/>
          <w:lang w:val="en-US" w:eastAsia="zh-CN"/>
        </w:rPr>
      </w:pPr>
    </w:p>
    <w:p w14:paraId="62EC0D7F">
      <w:pPr>
        <w:pStyle w:val="2"/>
        <w:rPr>
          <w:rFonts w:hint="default" w:ascii="Times New Roman" w:hAnsi="Times New Roman" w:eastAsia="方正小标宋_GBK" w:cs="Times New Roman"/>
          <w:color w:val="000000"/>
          <w:sz w:val="44"/>
          <w:szCs w:val="44"/>
          <w:lang w:val="en-US" w:eastAsia="zh-CN"/>
        </w:rPr>
      </w:pPr>
    </w:p>
    <w:p w14:paraId="30D1E7E1">
      <w:pPr>
        <w:pStyle w:val="2"/>
        <w:rPr>
          <w:rFonts w:hint="default" w:ascii="Times New Roman" w:hAnsi="Times New Roman" w:eastAsia="方正小标宋_GBK" w:cs="Times New Roman"/>
          <w:color w:val="000000"/>
          <w:sz w:val="44"/>
          <w:szCs w:val="44"/>
          <w:lang w:val="en-US" w:eastAsia="zh-CN"/>
        </w:rPr>
      </w:pPr>
    </w:p>
    <w:p w14:paraId="24C8F961">
      <w:pPr>
        <w:pStyle w:val="2"/>
        <w:rPr>
          <w:rFonts w:hint="default" w:ascii="Times New Roman" w:hAnsi="Times New Roman" w:eastAsia="方正小标宋_GBK" w:cs="Times New Roman"/>
          <w:color w:val="000000"/>
          <w:sz w:val="44"/>
          <w:szCs w:val="44"/>
          <w:lang w:val="en-US" w:eastAsia="zh-CN"/>
        </w:rPr>
      </w:pPr>
    </w:p>
    <w:p w14:paraId="19D56BA4">
      <w:pPr>
        <w:pStyle w:val="2"/>
        <w:rPr>
          <w:rFonts w:hint="default" w:ascii="Times New Roman" w:hAnsi="Times New Roman" w:eastAsia="方正小标宋_GBK" w:cs="Times New Roman"/>
          <w:color w:val="000000"/>
          <w:sz w:val="44"/>
          <w:szCs w:val="44"/>
          <w:lang w:val="en-US" w:eastAsia="zh-CN"/>
        </w:rPr>
      </w:pPr>
    </w:p>
    <w:p w14:paraId="556F19D4">
      <w:pPr>
        <w:pStyle w:val="2"/>
        <w:rPr>
          <w:rFonts w:hint="default" w:ascii="Times New Roman" w:hAnsi="Times New Roman" w:eastAsia="方正小标宋_GBK" w:cs="Times New Roman"/>
          <w:color w:val="000000"/>
          <w:sz w:val="44"/>
          <w:szCs w:val="44"/>
          <w:lang w:val="en-US" w:eastAsia="zh-CN"/>
        </w:rPr>
      </w:pPr>
    </w:p>
    <w:p w14:paraId="755B5280">
      <w:pPr>
        <w:pStyle w:val="2"/>
        <w:rPr>
          <w:rFonts w:hint="default" w:ascii="Times New Roman" w:hAnsi="Times New Roman" w:eastAsia="方正小标宋_GBK" w:cs="Times New Roman"/>
          <w:color w:val="000000"/>
          <w:sz w:val="44"/>
          <w:szCs w:val="44"/>
          <w:lang w:val="en-US" w:eastAsia="zh-CN"/>
        </w:rPr>
      </w:pPr>
    </w:p>
    <w:p w14:paraId="76E24483">
      <w:pPr>
        <w:pStyle w:val="2"/>
        <w:rPr>
          <w:rFonts w:hint="default" w:ascii="Times New Roman" w:hAnsi="Times New Roman" w:eastAsia="方正小标宋_GBK" w:cs="Times New Roman"/>
          <w:color w:val="000000"/>
          <w:sz w:val="44"/>
          <w:szCs w:val="44"/>
          <w:lang w:val="en-US" w:eastAsia="zh-CN"/>
        </w:rPr>
      </w:pPr>
    </w:p>
    <w:p w14:paraId="5929E5EF">
      <w:pPr>
        <w:pStyle w:val="2"/>
        <w:rPr>
          <w:rFonts w:hint="default" w:ascii="Times New Roman" w:hAnsi="Times New Roman" w:eastAsia="方正小标宋_GBK" w:cs="Times New Roman"/>
          <w:color w:val="000000"/>
          <w:sz w:val="44"/>
          <w:szCs w:val="44"/>
          <w:lang w:val="en-US" w:eastAsia="zh-CN"/>
        </w:rPr>
      </w:pPr>
    </w:p>
    <w:p w14:paraId="4231FDB2">
      <w:pPr>
        <w:pStyle w:val="2"/>
        <w:rPr>
          <w:rFonts w:hint="default" w:ascii="Times New Roman" w:hAnsi="Times New Roman" w:eastAsia="方正小标宋_GBK" w:cs="Times New Roman"/>
          <w:color w:val="000000"/>
          <w:sz w:val="44"/>
          <w:szCs w:val="44"/>
          <w:lang w:val="en-US" w:eastAsia="zh-CN"/>
        </w:rPr>
      </w:pPr>
    </w:p>
    <w:p w14:paraId="76B0AB1B">
      <w:pPr>
        <w:pStyle w:val="2"/>
        <w:rPr>
          <w:rFonts w:hint="default" w:ascii="Times New Roman" w:hAnsi="Times New Roman" w:eastAsia="方正小标宋_GBK" w:cs="Times New Roman"/>
          <w:color w:val="000000"/>
          <w:sz w:val="44"/>
          <w:szCs w:val="44"/>
          <w:lang w:val="en-US" w:eastAsia="zh-CN"/>
        </w:rPr>
      </w:pPr>
    </w:p>
    <w:p w14:paraId="14042E8E">
      <w:pPr>
        <w:pStyle w:val="2"/>
        <w:rPr>
          <w:rFonts w:hint="default" w:ascii="Times New Roman" w:hAnsi="Times New Roman" w:eastAsia="方正小标宋_GBK" w:cs="Times New Roman"/>
          <w:color w:val="000000"/>
          <w:sz w:val="44"/>
          <w:szCs w:val="44"/>
          <w:lang w:val="en-US" w:eastAsia="zh-CN"/>
        </w:rPr>
      </w:pPr>
    </w:p>
    <w:p w14:paraId="045BA233">
      <w:pPr>
        <w:pStyle w:val="2"/>
        <w:rPr>
          <w:rFonts w:hint="default" w:ascii="Times New Roman" w:hAnsi="Times New Roman" w:cs="Times New Roman"/>
          <w:lang w:val="en-US" w:eastAsia="zh-CN"/>
        </w:rPr>
      </w:pPr>
    </w:p>
    <w:p w14:paraId="00560358">
      <w:pPr>
        <w:pStyle w:val="2"/>
        <w:rPr>
          <w:rFonts w:hint="default" w:ascii="Times New Roman" w:hAnsi="Times New Roman" w:cs="Times New Roman"/>
          <w:lang w:val="en-US" w:eastAsia="zh-CN"/>
        </w:rPr>
      </w:pPr>
    </w:p>
    <w:p w14:paraId="77B2E90D">
      <w:pPr>
        <w:pStyle w:val="6"/>
        <w:keepNext w:val="0"/>
        <w:keepLines w:val="0"/>
        <w:pageBreakBefore w:val="0"/>
        <w:widowControl w:val="0"/>
        <w:kinsoku/>
        <w:wordWrap/>
        <w:overflowPunct/>
        <w:topLinePunct w:val="0"/>
        <w:autoSpaceDE/>
        <w:autoSpaceDN/>
        <w:bidi w:val="0"/>
        <w:adjustRightInd/>
        <w:snapToGrid w:val="0"/>
        <w:spacing w:line="560" w:lineRule="exact"/>
        <w:ind w:left="0" w:right="0" w:rightChars="0" w:firstLine="360" w:firstLineChars="200"/>
        <w:textAlignment w:val="auto"/>
        <w:rPr>
          <w:rFonts w:hint="default" w:ascii="Times New Roman" w:hAnsi="Times New Roman" w:cs="Times New Roman"/>
          <w:lang w:val="en-US" w:eastAsia="zh-CN"/>
        </w:rPr>
      </w:pPr>
    </w:p>
    <w:p w14:paraId="2EBCFB99">
      <w:pPr>
        <w:pStyle w:val="7"/>
        <w:rPr>
          <w:rFonts w:hint="default"/>
          <w:lang w:val="en-US" w:eastAsia="zh-CN"/>
        </w:rPr>
      </w:pPr>
    </w:p>
    <w:p w14:paraId="66CF0FBA">
      <w:pPr>
        <w:rPr>
          <w:rFonts w:hint="default"/>
          <w:lang w:val="en-US" w:eastAsia="zh-CN"/>
        </w:rPr>
      </w:pPr>
    </w:p>
    <w:p w14:paraId="24D533A7">
      <w:pPr>
        <w:pStyle w:val="7"/>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rPr>
          <w:rFonts w:hint="default" w:ascii="Times New Roman" w:hAnsi="Times New Roman" w:cs="Times New Roman"/>
        </w:rPr>
      </w:pPr>
      <w:r>
        <w:rPr>
          <w:rFonts w:hint="default" w:ascii="Times New Roman" w:hAnsi="Times New Roman" w:cs="Times New Roman"/>
          <w:sz w:val="28"/>
          <w:szCs w:val="28"/>
          <w:lang w:val="en-US" w:eastAsia="zh-CN"/>
        </w:rPr>
        <w:t>巫溪</w:t>
      </w:r>
      <w:r>
        <w:rPr>
          <w:rFonts w:hint="default" w:ascii="Times New Roman" w:hAnsi="Times New Roman" w:eastAsia="方正仿宋_GBK" w:cs="Times New Roman"/>
          <w:sz w:val="28"/>
          <w:szCs w:val="28"/>
          <w:lang w:val="en-US" w:eastAsia="zh-CN"/>
        </w:rPr>
        <w:t xml:space="preserve">县应急管理局办公室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lang w:val="en-US" w:eastAsia="zh-CN"/>
        </w:rPr>
        <w:t>年</w:t>
      </w:r>
      <w:r>
        <w:rPr>
          <w:rFonts w:hint="default" w:ascii="Times New Roman" w:hAnsi="Times New Roman" w:cs="Times New Roman"/>
          <w:sz w:val="28"/>
          <w:szCs w:val="28"/>
          <w:lang w:val="en-US" w:eastAsia="zh-CN"/>
        </w:rPr>
        <w:t>10</w:t>
      </w:r>
      <w:r>
        <w:rPr>
          <w:rFonts w:hint="default" w:ascii="Times New Roman" w:hAnsi="Times New Roman" w:eastAsia="方正仿宋_GBK" w:cs="Times New Roman"/>
          <w:sz w:val="28"/>
          <w:szCs w:val="28"/>
          <w:lang w:val="en-US" w:eastAsia="zh-CN"/>
        </w:rPr>
        <w:t>月</w:t>
      </w:r>
      <w:r>
        <w:rPr>
          <w:rFonts w:hint="default" w:ascii="Times New Roman" w:hAnsi="Times New Roman" w:cs="Times New Roman"/>
          <w:sz w:val="28"/>
          <w:szCs w:val="28"/>
          <w:lang w:val="en-US" w:eastAsia="zh-CN"/>
        </w:rPr>
        <w:t>14</w:t>
      </w:r>
      <w:r>
        <w:rPr>
          <w:rFonts w:hint="default" w:ascii="Times New Roman" w:hAnsi="Times New Roman" w:eastAsia="方正仿宋_GBK" w:cs="Times New Roman"/>
          <w:sz w:val="28"/>
          <w:szCs w:val="28"/>
          <w:lang w:val="en-US" w:eastAsia="zh-CN"/>
        </w:rPr>
        <w:t>日印发</w:t>
      </w:r>
    </w:p>
    <w:p w14:paraId="28F5A803">
      <w:pPr>
        <w:pStyle w:val="2"/>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6AD5">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7FB3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D7FB3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7EECD7D">
    <w:pPr>
      <w:pStyle w:val="8"/>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巫溪县</w:t>
    </w:r>
    <w:r>
      <w:rPr>
        <w:rFonts w:hint="eastAsia" w:ascii="宋体" w:hAnsi="宋体" w:eastAsia="宋体" w:cs="宋体"/>
        <w:b/>
        <w:bCs/>
        <w:color w:val="005192"/>
        <w:sz w:val="28"/>
        <w:szCs w:val="44"/>
        <w:lang w:eastAsia="zh-CN"/>
      </w:rPr>
      <w:t>应急管理局</w:t>
    </w:r>
    <w:r>
      <w:rPr>
        <w:rFonts w:hint="eastAsia" w:ascii="宋体" w:hAnsi="宋体" w:eastAsia="宋体" w:cs="宋体"/>
        <w:b/>
        <w:bCs/>
        <w:color w:val="005192"/>
        <w:sz w:val="28"/>
        <w:szCs w:val="44"/>
        <w:lang w:val="en-US" w:eastAsia="zh-CN"/>
      </w:rPr>
      <w:t xml:space="preserve">发布 </w:t>
    </w:r>
  </w:p>
  <w:p w14:paraId="7B754B7E">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70AB">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8709B6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巫溪县</w:t>
    </w:r>
    <w:r>
      <w:rPr>
        <w:rFonts w:hint="eastAsia" w:ascii="宋体" w:hAnsi="宋体" w:eastAsia="宋体" w:cs="宋体"/>
        <w:b/>
        <w:bCs/>
        <w:color w:val="005192"/>
        <w:sz w:val="32"/>
        <w:lang w:eastAsia="zh-CN"/>
      </w:rPr>
      <w:t>应急管理局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903EA"/>
    <w:multiLevelType w:val="singleLevel"/>
    <w:tmpl w:val="0F0903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TMwZTVjNjczZDc4MjJmMjNlODcyNzQ1ZmI1ZjEifQ=="/>
  </w:docVars>
  <w:rsids>
    <w:rsidRoot w:val="00172A27"/>
    <w:rsid w:val="019E71BD"/>
    <w:rsid w:val="01A60BB9"/>
    <w:rsid w:val="041C42DA"/>
    <w:rsid w:val="04B679C3"/>
    <w:rsid w:val="05834B0B"/>
    <w:rsid w:val="05F07036"/>
    <w:rsid w:val="06E00104"/>
    <w:rsid w:val="080F63D8"/>
    <w:rsid w:val="087000D2"/>
    <w:rsid w:val="09341458"/>
    <w:rsid w:val="098254C2"/>
    <w:rsid w:val="0A766EDE"/>
    <w:rsid w:val="0ABA56A7"/>
    <w:rsid w:val="0AD64BE8"/>
    <w:rsid w:val="0B0912D7"/>
    <w:rsid w:val="0DB241E0"/>
    <w:rsid w:val="0E025194"/>
    <w:rsid w:val="0EC817E1"/>
    <w:rsid w:val="102B2027"/>
    <w:rsid w:val="13AA0E39"/>
    <w:rsid w:val="152D2DCA"/>
    <w:rsid w:val="16D52CED"/>
    <w:rsid w:val="18045766"/>
    <w:rsid w:val="187168EA"/>
    <w:rsid w:val="196673CA"/>
    <w:rsid w:val="1A367F46"/>
    <w:rsid w:val="1B222279"/>
    <w:rsid w:val="1B2F4AEE"/>
    <w:rsid w:val="1C6A2129"/>
    <w:rsid w:val="1CF734C9"/>
    <w:rsid w:val="1DEC284C"/>
    <w:rsid w:val="1E6523AC"/>
    <w:rsid w:val="20920A37"/>
    <w:rsid w:val="22343328"/>
    <w:rsid w:val="22440422"/>
    <w:rsid w:val="22B96868"/>
    <w:rsid w:val="22BB4BBB"/>
    <w:rsid w:val="28433F5A"/>
    <w:rsid w:val="299E7946"/>
    <w:rsid w:val="2AEB3417"/>
    <w:rsid w:val="2DA36EE9"/>
    <w:rsid w:val="31A15F24"/>
    <w:rsid w:val="324A1681"/>
    <w:rsid w:val="33A45AC9"/>
    <w:rsid w:val="36FB1DF0"/>
    <w:rsid w:val="38727929"/>
    <w:rsid w:val="38972F83"/>
    <w:rsid w:val="38C43E25"/>
    <w:rsid w:val="395347B5"/>
    <w:rsid w:val="39A232A0"/>
    <w:rsid w:val="39E745AA"/>
    <w:rsid w:val="3A3872CF"/>
    <w:rsid w:val="3B5A6BBB"/>
    <w:rsid w:val="3D467721"/>
    <w:rsid w:val="3EDA13A6"/>
    <w:rsid w:val="417B75E9"/>
    <w:rsid w:val="42982C9D"/>
    <w:rsid w:val="42F058B7"/>
    <w:rsid w:val="436109F6"/>
    <w:rsid w:val="441A38D4"/>
    <w:rsid w:val="4504239D"/>
    <w:rsid w:val="4BC77339"/>
    <w:rsid w:val="4C9236C5"/>
    <w:rsid w:val="4E250A85"/>
    <w:rsid w:val="4F0E67C1"/>
    <w:rsid w:val="4FFD4925"/>
    <w:rsid w:val="505C172E"/>
    <w:rsid w:val="506405EA"/>
    <w:rsid w:val="52F46F0B"/>
    <w:rsid w:val="532B6A10"/>
    <w:rsid w:val="533E519B"/>
    <w:rsid w:val="53401665"/>
    <w:rsid w:val="53D8014D"/>
    <w:rsid w:val="554D7917"/>
    <w:rsid w:val="55E064E0"/>
    <w:rsid w:val="564C327B"/>
    <w:rsid w:val="572C6D10"/>
    <w:rsid w:val="57C02622"/>
    <w:rsid w:val="587E2AE8"/>
    <w:rsid w:val="59C81C62"/>
    <w:rsid w:val="5D9A3915"/>
    <w:rsid w:val="5DC34279"/>
    <w:rsid w:val="5FCD688E"/>
    <w:rsid w:val="5FF9BDAA"/>
    <w:rsid w:val="5FFE5333"/>
    <w:rsid w:val="606049A2"/>
    <w:rsid w:val="608816D1"/>
    <w:rsid w:val="60EF4E7F"/>
    <w:rsid w:val="62A74B0A"/>
    <w:rsid w:val="62E6236D"/>
    <w:rsid w:val="645D0CF1"/>
    <w:rsid w:val="648B0A32"/>
    <w:rsid w:val="64DB6CED"/>
    <w:rsid w:val="65E971E8"/>
    <w:rsid w:val="665233C1"/>
    <w:rsid w:val="67D87514"/>
    <w:rsid w:val="69AC0D42"/>
    <w:rsid w:val="6AD9688B"/>
    <w:rsid w:val="6C021003"/>
    <w:rsid w:val="6D0E3F22"/>
    <w:rsid w:val="6E957F0D"/>
    <w:rsid w:val="72EE408F"/>
    <w:rsid w:val="737C5AAD"/>
    <w:rsid w:val="744E4660"/>
    <w:rsid w:val="750C4CA1"/>
    <w:rsid w:val="753355A2"/>
    <w:rsid w:val="759F1C61"/>
    <w:rsid w:val="769F2DE8"/>
    <w:rsid w:val="76FDEB7C"/>
    <w:rsid w:val="787B0173"/>
    <w:rsid w:val="78FE2B52"/>
    <w:rsid w:val="79C65162"/>
    <w:rsid w:val="7B2C1BF9"/>
    <w:rsid w:val="7C9011D9"/>
    <w:rsid w:val="7DC651C5"/>
    <w:rsid w:val="7DF350ED"/>
    <w:rsid w:val="7DFE7F16"/>
    <w:rsid w:val="7F9DA0E8"/>
    <w:rsid w:val="7FCC2834"/>
    <w:rsid w:val="7FF6A4EF"/>
    <w:rsid w:val="92DD1CEF"/>
    <w:rsid w:val="BFFF4F9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List Paragraph1"/>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6410</Words>
  <Characters>6738</Characters>
  <Lines>1</Lines>
  <Paragraphs>1</Paragraphs>
  <TotalTime>12</TotalTime>
  <ScaleCrop>false</ScaleCrop>
  <LinksUpToDate>false</LinksUpToDate>
  <CharactersWithSpaces>7174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WPS_1581953108</cp:lastModifiedBy>
  <cp:lastPrinted>2022-05-12T08:46:00Z</cp:lastPrinted>
  <dcterms:modified xsi:type="dcterms:W3CDTF">2024-11-25T09:54:39Z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