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color w:val="auto"/>
          <w:spacing w:val="-4"/>
          <w:sz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菱角</w:t>
      </w:r>
      <w:r>
        <w:rPr>
          <w:rFonts w:hint="default" w:ascii="Times New Roman" w:hAnsi="Times New Roman" w:eastAsia="方正仿宋_GBK" w:cs="Times New Roman"/>
          <w:color w:val="auto"/>
          <w:sz w:val="32"/>
          <w:szCs w:val="32"/>
        </w:rPr>
        <w:t>府发〔</w:t>
      </w:r>
      <w:r>
        <w:rPr>
          <w:rFonts w:hint="default" w:ascii="Times New Roman" w:hAnsi="Times New Roman" w:eastAsia="方正仿宋_GBK" w:cs="Times New Roman"/>
          <w:color w:val="auto"/>
          <w:sz w:val="32"/>
          <w:szCs w:val="32"/>
          <w:lang w:val="en-US" w:eastAsia="zh-CN"/>
        </w:rPr>
        <w:t>202</w:t>
      </w:r>
      <w:r>
        <w:rPr>
          <w:rFonts w:hint="default" w:ascii="Times New Roman" w:hAnsi="Times New Roman"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cs="Times New Roman"/>
          <w:color w:val="auto"/>
          <w:sz w:val="32"/>
          <w:szCs w:val="32"/>
          <w:lang w:val="en-US" w:eastAsia="zh-CN"/>
        </w:rPr>
        <w:t>15</w:t>
      </w:r>
      <w:r>
        <w:rPr>
          <w:rFonts w:hint="default" w:ascii="Times New Roman" w:hAnsi="Times New Roman" w:eastAsia="方正仿宋_GBK" w:cs="Times New Roman"/>
          <w:color w:val="auto"/>
          <w:sz w:val="32"/>
          <w:szCs w:val="32"/>
        </w:rPr>
        <w:t>号</w:t>
      </w:r>
    </w:p>
    <w:p>
      <w:pPr>
        <w:pStyle w:val="3"/>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p>
    <w:p>
      <w:pPr>
        <w:pStyle w:val="4"/>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菱角镇人民政府</w:t>
      </w: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印发《菱角镇村级集体经济组织</w:t>
      </w:r>
      <w:r>
        <w:rPr>
          <w:rFonts w:hint="default" w:ascii="Times New Roman" w:hAnsi="Times New Roman" w:eastAsia="方正小标宋_GBK" w:cs="Times New Roman"/>
          <w:color w:val="auto"/>
          <w:sz w:val="44"/>
          <w:szCs w:val="44"/>
        </w:rPr>
        <w:t>财务公开档案管理制度</w:t>
      </w:r>
      <w:r>
        <w:rPr>
          <w:rFonts w:hint="default" w:ascii="Times New Roman" w:hAnsi="Times New Roman" w:eastAsia="方正小标宋_GBK" w:cs="Times New Roman"/>
          <w:color w:val="auto"/>
          <w:sz w:val="44"/>
          <w:szCs w:val="44"/>
          <w:lang w:val="en-US" w:eastAsia="zh-CN"/>
        </w:rPr>
        <w:t>》的通知</w:t>
      </w: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44"/>
          <w:szCs w:val="44"/>
          <w:lang w:val="en-US" w:eastAsia="zh-CN"/>
        </w:rPr>
      </w:pPr>
    </w:p>
    <w:p>
      <w:pPr>
        <w:keepNext w:val="0"/>
        <w:keepLines w:val="0"/>
        <w:pageBreakBefore w:val="0"/>
        <w:kinsoku/>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各村、社区集体经济组织：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为规范我镇村级集体经济组织财务公开档案管理工作，有效发挥财务公开对村级集体经济组织三资管理的民主监督作用，根据《农村集体经济组织财务公开规定》《农业农村部关于印发〈农村集体经济组织示范章程（试行）〉的通知》等有关规定，经研究同意，现将《菱角镇村级集体经济组织财务公开档案管理制度》予以印发，</w:t>
      </w:r>
      <w:r>
        <w:rPr>
          <w:rFonts w:hint="default" w:ascii="Times New Roman" w:hAnsi="Times New Roman" w:eastAsia="方正仿宋_GBK" w:cs="Times New Roman"/>
          <w:color w:val="auto"/>
          <w:sz w:val="32"/>
          <w:szCs w:val="32"/>
        </w:rPr>
        <w:t>希望各村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集体经济组织严格遵守执行，共同推动</w:t>
      </w:r>
      <w:r>
        <w:rPr>
          <w:rFonts w:hint="default" w:ascii="Times New Roman" w:hAnsi="Times New Roman" w:eastAsia="方正仿宋_GBK" w:cs="Times New Roman"/>
          <w:color w:val="auto"/>
          <w:sz w:val="32"/>
          <w:szCs w:val="32"/>
          <w:lang w:val="en-US" w:eastAsia="zh-CN"/>
        </w:rPr>
        <w:t>农村集体“三资”保值增值和</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集体经济健康发展。</w:t>
      </w:r>
    </w:p>
    <w:p>
      <w:pPr>
        <w:keepNext w:val="0"/>
        <w:keepLines w:val="0"/>
        <w:pageBreakBefore w:val="0"/>
        <w:kinsoku/>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附件：菱角镇村级集体经济组织财务公开档案管理制度</w:t>
      </w:r>
    </w:p>
    <w:p>
      <w:pPr>
        <w:keepNext w:val="0"/>
        <w:keepLines w:val="0"/>
        <w:pageBreakBefore w:val="0"/>
        <w:kinsoku/>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94" w:lineRule="exact"/>
        <w:ind w:firstLine="88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94" w:lineRule="exact"/>
        <w:ind w:firstLine="88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菱角镇人民政府        </w:t>
      </w:r>
    </w:p>
    <w:p>
      <w:pPr>
        <w:keepNext w:val="0"/>
        <w:keepLines w:val="0"/>
        <w:pageBreakBefore w:val="0"/>
        <w:kinsoku/>
        <w:overflowPunct/>
        <w:topLinePunct w:val="0"/>
        <w:autoSpaceDE/>
        <w:autoSpaceDN/>
        <w:bidi w:val="0"/>
        <w:adjustRightInd/>
        <w:snapToGrid/>
        <w:spacing w:line="594" w:lineRule="exact"/>
        <w:ind w:firstLine="88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2024年</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日</w:t>
      </w: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2"/>
          <w:szCs w:val="32"/>
          <w:lang w:val="en-US" w:eastAsia="zh-CN" w:bidi="ar"/>
        </w:rPr>
        <w:t>（此件公开发布）</w:t>
      </w:r>
    </w:p>
    <w:p>
      <w:pPr>
        <w:keepNext w:val="0"/>
        <w:keepLines w:val="0"/>
        <w:pageBreakBefore w:val="0"/>
        <w:kinsoku/>
        <w:overflowPunct/>
        <w:topLinePunct w:val="0"/>
        <w:autoSpaceDE/>
        <w:autoSpaceDN/>
        <w:bidi w:val="0"/>
        <w:adjustRightInd/>
        <w:snapToGrid/>
        <w:spacing w:line="594" w:lineRule="exact"/>
        <w:ind w:firstLine="88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bookmarkStart w:id="0" w:name="_GoBack"/>
      <w:bookmarkEnd w:id="0"/>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val="en-US" w:eastAsia="zh-CN"/>
        </w:rPr>
        <w:t>菱角镇村级集体经济组织财务公开档案管理制度</w:t>
      </w:r>
    </w:p>
    <w:p>
      <w:pPr>
        <w:keepNext w:val="0"/>
        <w:keepLines w:val="0"/>
        <w:pageBreakBefore w:val="0"/>
        <w:kinsoku/>
        <w:overflowPunct/>
        <w:topLinePunct w:val="0"/>
        <w:autoSpaceDE/>
        <w:autoSpaceDN/>
        <w:bidi w:val="0"/>
        <w:adjustRightInd/>
        <w:snapToGrid/>
        <w:spacing w:line="594" w:lineRule="exact"/>
        <w:ind w:firstLine="880"/>
        <w:jc w:val="left"/>
        <w:textAlignment w:val="auto"/>
        <w:rPr>
          <w:rFonts w:hint="default" w:ascii="Times New Roman" w:hAnsi="Times New Roman" w:eastAsia="方正小标宋_GBK" w:cs="Times New Roman"/>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val="en-US" w:eastAsia="zh-CN"/>
        </w:rPr>
        <w:t>一、</w:t>
      </w:r>
      <w:r>
        <w:rPr>
          <w:rFonts w:hint="default" w:ascii="Times New Roman" w:hAnsi="Times New Roman" w:eastAsia="方正黑体_GBK" w:cs="Times New Roman"/>
          <w:color w:val="auto"/>
          <w:sz w:val="32"/>
          <w:szCs w:val="32"/>
        </w:rPr>
        <w:t>总则</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为了规范村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w:t>
      </w:r>
      <w:r>
        <w:rPr>
          <w:rFonts w:hint="default" w:ascii="Times New Roman" w:hAnsi="Times New Roman" w:eastAsia="方正仿宋_GBK" w:cs="Times New Roman"/>
          <w:color w:val="auto"/>
          <w:sz w:val="32"/>
          <w:szCs w:val="32"/>
          <w:lang w:val="en-US" w:eastAsia="zh-CN"/>
        </w:rPr>
        <w:t>组织</w:t>
      </w:r>
      <w:r>
        <w:rPr>
          <w:rFonts w:hint="default" w:ascii="Times New Roman" w:hAnsi="Times New Roman" w:eastAsia="方正仿宋_GBK" w:cs="Times New Roman"/>
          <w:color w:val="auto"/>
          <w:sz w:val="32"/>
          <w:szCs w:val="32"/>
        </w:rPr>
        <w:t>财务管理，保障</w:t>
      </w:r>
      <w:r>
        <w:rPr>
          <w:rFonts w:hint="default" w:ascii="Times New Roman" w:hAnsi="Times New Roman" w:eastAsia="方正仿宋_GBK" w:cs="Times New Roman"/>
          <w:color w:val="auto"/>
          <w:sz w:val="32"/>
          <w:szCs w:val="32"/>
          <w:lang w:val="en-US" w:eastAsia="zh-CN"/>
        </w:rPr>
        <w:t>集体经济组织成员</w:t>
      </w:r>
      <w:r>
        <w:rPr>
          <w:rFonts w:hint="default" w:ascii="Times New Roman" w:hAnsi="Times New Roman" w:eastAsia="方正仿宋_GBK" w:cs="Times New Roman"/>
          <w:color w:val="auto"/>
          <w:sz w:val="32"/>
          <w:szCs w:val="32"/>
        </w:rPr>
        <w:t>的知情权和监督权，推动村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集体经济健康发展，特制定本</w:t>
      </w:r>
      <w:r>
        <w:rPr>
          <w:rFonts w:hint="default" w:ascii="Times New Roman" w:hAnsi="Times New Roman" w:eastAsia="方正仿宋_GBK" w:cs="Times New Roman"/>
          <w:color w:val="auto"/>
          <w:sz w:val="32"/>
          <w:szCs w:val="32"/>
          <w:lang w:val="en-US" w:eastAsia="zh-CN"/>
        </w:rPr>
        <w:t>财务公开</w:t>
      </w:r>
      <w:r>
        <w:rPr>
          <w:rFonts w:hint="default" w:ascii="Times New Roman" w:hAnsi="Times New Roman" w:eastAsia="方正仿宋_GBK" w:cs="Times New Roman"/>
          <w:color w:val="auto"/>
          <w:sz w:val="32"/>
          <w:szCs w:val="32"/>
        </w:rPr>
        <w:t>档案管理制度。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560"/>
        <w:jc w:val="left"/>
        <w:textAlignment w:val="auto"/>
        <w:rPr>
          <w:rFonts w:hint="default" w:ascii="Times New Roman" w:hAnsi="Times New Roman" w:eastAsia="方正楷体_GBK" w:cs="Times New Roman"/>
          <w:b w:val="0"/>
          <w:bCs w:val="0"/>
          <w:color w:val="auto"/>
          <w:kern w:val="0"/>
          <w:sz w:val="32"/>
          <w:szCs w:val="32"/>
          <w:lang w:val="en-US" w:eastAsia="zh-CN" w:bidi="ar"/>
        </w:rPr>
      </w:pP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rPr>
        <w:t>适用范围</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本制度适用于本镇内所有村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val="en-US" w:eastAsia="zh-CN"/>
        </w:rPr>
        <w:t xml:space="preserve"> 三、档案内容</w:t>
      </w:r>
      <w:r>
        <w:rPr>
          <w:rFonts w:hint="default" w:ascii="Times New Roman" w:hAnsi="Times New Roman" w:eastAsia="方正黑体_GBK" w:cs="Times New Roman"/>
          <w:color w:val="auto"/>
          <w:sz w:val="32"/>
          <w:szCs w:val="32"/>
          <w:lang w:val="en-US" w:eastAsia="zh-CN"/>
        </w:rPr>
        <w:br w:type="textWrapping"/>
      </w:r>
      <w:r>
        <w:rPr>
          <w:rFonts w:hint="default" w:ascii="Times New Roman" w:hAnsi="Times New Roman" w:eastAsia="方正仿宋_GBK" w:cs="Times New Roman"/>
          <w:b/>
          <w:bCs/>
          <w:color w:val="auto"/>
          <w:sz w:val="32"/>
          <w:szCs w:val="32"/>
          <w:lang w:val="en-US" w:eastAsia="zh-CN"/>
        </w:rPr>
        <w:t xml:space="preserve">    </w:t>
      </w:r>
      <w:r>
        <w:rPr>
          <w:rFonts w:hint="default" w:ascii="Times New Roman" w:hAnsi="Times New Roman" w:eastAsia="方正楷体_GBK" w:cs="Times New Roman"/>
          <w:b w:val="0"/>
          <w:bCs w:val="0"/>
          <w:color w:val="auto"/>
          <w:kern w:val="0"/>
          <w:sz w:val="32"/>
          <w:szCs w:val="32"/>
          <w:lang w:val="en-US" w:eastAsia="zh-CN" w:bidi="ar"/>
        </w:rPr>
        <w:t>（一） 财务公开资料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0"/>
          <w:sz w:val="32"/>
          <w:szCs w:val="32"/>
          <w:lang w:val="en-US" w:eastAsia="zh-CN" w:bidi="ar"/>
        </w:rPr>
        <w:t>1.村级集体经济组织年度内按期公开的财务计划、</w:t>
      </w:r>
      <w:r>
        <w:rPr>
          <w:rFonts w:hint="default" w:ascii="Times New Roman" w:hAnsi="Times New Roman" w:eastAsia="方正仿宋_GBK" w:cs="Times New Roman"/>
          <w:b w:val="0"/>
          <w:bCs w:val="0"/>
          <w:color w:val="auto"/>
          <w:sz w:val="32"/>
          <w:szCs w:val="32"/>
          <w:lang w:val="en-US" w:eastAsia="zh-CN"/>
        </w:rPr>
        <w:t>各项收入、各项支出、各项资产、各类资源、债权债务、收益分配等。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color w:val="auto"/>
          <w:sz w:val="32"/>
          <w:szCs w:val="32"/>
          <w:lang w:val="en-US" w:eastAsia="zh-CN"/>
        </w:rPr>
        <w:t>2.须</w:t>
      </w:r>
      <w:r>
        <w:rPr>
          <w:rFonts w:hint="default" w:ascii="Times New Roman" w:hAnsi="Times New Roman" w:eastAsia="方正仿宋_GBK" w:cs="Times New Roman"/>
          <w:b w:val="0"/>
          <w:bCs w:val="0"/>
          <w:i w:val="0"/>
          <w:iCs w:val="0"/>
          <w:caps w:val="0"/>
          <w:color w:val="auto"/>
          <w:spacing w:val="0"/>
          <w:sz w:val="32"/>
          <w:szCs w:val="32"/>
        </w:rPr>
        <w:t>逐项逐笔专项公开</w:t>
      </w:r>
      <w:r>
        <w:rPr>
          <w:rFonts w:hint="default" w:ascii="Times New Roman" w:hAnsi="Times New Roman" w:eastAsia="方正仿宋_GBK" w:cs="Times New Roman"/>
          <w:b w:val="0"/>
          <w:bCs w:val="0"/>
          <w:i w:val="0"/>
          <w:iCs w:val="0"/>
          <w:caps w:val="0"/>
          <w:color w:val="auto"/>
          <w:spacing w:val="0"/>
          <w:sz w:val="32"/>
          <w:szCs w:val="32"/>
          <w:lang w:val="en-US" w:eastAsia="zh-CN"/>
        </w:rPr>
        <w:t>的以下资料：</w:t>
      </w:r>
      <w:r>
        <w:rPr>
          <w:rFonts w:hint="default" w:ascii="Times New Roman" w:hAnsi="Times New Roman" w:eastAsia="方正仿宋_GBK" w:cs="Times New Roman"/>
          <w:b w:val="0"/>
          <w:bCs w:val="0"/>
          <w:i w:val="0"/>
          <w:iCs w:val="0"/>
          <w:caps w:val="0"/>
          <w:color w:val="auto"/>
          <w:spacing w:val="0"/>
          <w:sz w:val="32"/>
          <w:szCs w:val="32"/>
        </w:rPr>
        <w:t>集体土地征占补偿及分配情况</w:t>
      </w:r>
      <w:r>
        <w:rPr>
          <w:rFonts w:hint="default" w:ascii="Times New Roman" w:hAnsi="Times New Roman" w:eastAsia="方正仿宋_GBK" w:cs="Times New Roman"/>
          <w:b w:val="0"/>
          <w:bCs w:val="0"/>
          <w:i w:val="0"/>
          <w:iCs w:val="0"/>
          <w:caps w:val="0"/>
          <w:color w:val="auto"/>
          <w:spacing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rPr>
        <w:t>集体资产资源发包、租赁、出让、投资及收益（亏损）情况；集体工程招投标及预决算情况；</w:t>
      </w:r>
      <w:r>
        <w:rPr>
          <w:rFonts w:hint="default" w:ascii="Times New Roman" w:hAnsi="Times New Roman" w:eastAsia="方正仿宋_GBK" w:cs="Times New Roman"/>
          <w:i w:val="0"/>
          <w:iCs w:val="0"/>
          <w:caps w:val="0"/>
          <w:color w:val="auto"/>
          <w:spacing w:val="0"/>
          <w:sz w:val="32"/>
          <w:szCs w:val="32"/>
        </w:rPr>
        <w:t>“一事一议”筹资筹劳及使用情况；其他需要进行专项公开的事项。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3.会计年度终了后应及时公开的上年度资产状况、财务收支、债权债务、收益分配、预决算执行情况等资料。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560"/>
        <w:jc w:val="left"/>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sz w:val="32"/>
          <w:szCs w:val="32"/>
          <w:lang w:val="en-US" w:eastAsia="zh-CN"/>
        </w:rPr>
        <w:t>（二）我镇村财委托乡代理中心和村级集体经济组织监事会对财务公开资料进行</w:t>
      </w:r>
      <w:r>
        <w:rPr>
          <w:rFonts w:hint="default" w:ascii="Times New Roman" w:hAnsi="Times New Roman" w:eastAsia="方正仿宋_GBK" w:cs="Times New Roman"/>
          <w:b w:val="0"/>
          <w:bCs w:val="0"/>
          <w:color w:val="auto"/>
          <w:kern w:val="0"/>
          <w:sz w:val="32"/>
          <w:szCs w:val="32"/>
          <w:lang w:val="en-US" w:eastAsia="zh-CN" w:bidi="ar"/>
        </w:rPr>
        <w:t>审查、审核的资料。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562"/>
        <w:jc w:val="left"/>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sz w:val="32"/>
          <w:szCs w:val="32"/>
          <w:lang w:val="en-US" w:eastAsia="zh-CN"/>
        </w:rPr>
        <w:t>（三）村级集体经济组织</w:t>
      </w:r>
      <w:r>
        <w:rPr>
          <w:rFonts w:hint="default" w:ascii="Times New Roman" w:hAnsi="Times New Roman" w:eastAsia="方正仿宋_GBK" w:cs="Times New Roman"/>
          <w:b w:val="0"/>
          <w:bCs w:val="0"/>
          <w:color w:val="auto"/>
          <w:kern w:val="0"/>
          <w:sz w:val="32"/>
          <w:szCs w:val="32"/>
          <w:lang w:val="en-US" w:eastAsia="zh-CN" w:bidi="ar"/>
        </w:rPr>
        <w:t>成员对财务公开的意见、建议，以及村集体对成员意见建议的处理情况记录。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562"/>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四、档案管理要求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562"/>
        <w:jc w:val="left"/>
        <w:textAlignment w:val="auto"/>
        <w:rPr>
          <w:rFonts w:hint="default" w:ascii="Times New Roman" w:hAnsi="Times New Roman" w:eastAsia="方正仿宋_GBK" w:cs="Times New Roman"/>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财务公开资料须报我镇村财委托乡代理中心备案。</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 档案应真实、完整、准确反映</w:t>
      </w:r>
      <w:r>
        <w:rPr>
          <w:rFonts w:hint="default"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涉农社区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集体经济组织的财务状况，不得虚报、瞒报、漏报。</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 档案应按照国家有关规定进行分类、整理、归档，确保档案的完整性和可查阅性。</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3. 档案应妥善保管，防止损坏、丢失和泄露，确保信息安全。</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4. 档案应定期更新，及时反映村集体经济组织的最新财务状况。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五、公开与监督</w:t>
      </w:r>
    </w:p>
    <w:p>
      <w:pPr>
        <w:keepNext w:val="0"/>
        <w:keepLines w:val="0"/>
        <w:pageBreakBefore w:val="0"/>
        <w:kinsoku/>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1. 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集体经济组织应定期向</w:t>
      </w:r>
      <w:r>
        <w:rPr>
          <w:rFonts w:hint="default" w:ascii="Times New Roman" w:hAnsi="Times New Roman" w:eastAsia="方正仿宋_GBK" w:cs="Times New Roman"/>
          <w:color w:val="auto"/>
          <w:sz w:val="32"/>
          <w:szCs w:val="32"/>
          <w:lang w:val="en-US" w:eastAsia="zh-CN"/>
        </w:rPr>
        <w:t>集体成员</w:t>
      </w:r>
      <w:r>
        <w:rPr>
          <w:rFonts w:hint="default" w:ascii="Times New Roman" w:hAnsi="Times New Roman" w:eastAsia="方正仿宋_GBK" w:cs="Times New Roman"/>
          <w:color w:val="auto"/>
          <w:sz w:val="32"/>
          <w:szCs w:val="32"/>
        </w:rPr>
        <w:t>公开财务，确保村民的知情权。</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2. </w:t>
      </w:r>
      <w:r>
        <w:rPr>
          <w:rFonts w:hint="default" w:ascii="Times New Roman" w:hAnsi="Times New Roman" w:eastAsia="方正仿宋_GBK" w:cs="Times New Roman"/>
          <w:color w:val="auto"/>
          <w:sz w:val="32"/>
          <w:szCs w:val="32"/>
          <w:lang w:val="en-US" w:eastAsia="zh-CN"/>
        </w:rPr>
        <w:t>村级集体成员</w:t>
      </w:r>
      <w:r>
        <w:rPr>
          <w:rFonts w:hint="default" w:ascii="Times New Roman" w:hAnsi="Times New Roman" w:eastAsia="方正仿宋_GBK" w:cs="Times New Roman"/>
          <w:color w:val="auto"/>
          <w:sz w:val="32"/>
          <w:szCs w:val="32"/>
        </w:rPr>
        <w:t>有权查阅、复制财务档案，并对财务管理工作提出意见和建议。</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3. 镇政府应加强对村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w:t>
      </w:r>
      <w:r>
        <w:rPr>
          <w:rFonts w:hint="default" w:ascii="Times New Roman" w:hAnsi="Times New Roman" w:eastAsia="方正仿宋_GBK" w:cs="Times New Roman"/>
          <w:color w:val="auto"/>
          <w:sz w:val="32"/>
          <w:szCs w:val="32"/>
          <w:lang w:val="en-US" w:eastAsia="zh-CN"/>
        </w:rPr>
        <w:t>组织</w:t>
      </w:r>
      <w:r>
        <w:rPr>
          <w:rFonts w:hint="default" w:ascii="Times New Roman" w:hAnsi="Times New Roman" w:eastAsia="方正仿宋_GBK" w:cs="Times New Roman"/>
          <w:color w:val="auto"/>
          <w:sz w:val="32"/>
          <w:szCs w:val="32"/>
        </w:rPr>
        <w:t>财务公开档案管理制度的监督和指导，确保制度的有效执行。</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val="en-US" w:eastAsia="zh-CN"/>
        </w:rPr>
        <w:t xml:space="preserve">  六、附则</w:t>
      </w:r>
      <w:r>
        <w:rPr>
          <w:rFonts w:hint="default" w:ascii="Times New Roman" w:hAnsi="Times New Roman" w:eastAsia="方正黑体_GBK" w:cs="Times New Roman"/>
          <w:color w:val="auto"/>
          <w:sz w:val="32"/>
          <w:szCs w:val="32"/>
          <w:lang w:val="en-US" w:eastAsia="zh-CN"/>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1. 本制度自发布之日起执行。</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 本制度的解释权归</w:t>
      </w:r>
      <w:r>
        <w:rPr>
          <w:rFonts w:hint="default" w:ascii="Times New Roman" w:hAnsi="Times New Roman" w:eastAsia="方正仿宋_GBK" w:cs="Times New Roman"/>
          <w:color w:val="auto"/>
          <w:sz w:val="32"/>
          <w:szCs w:val="32"/>
          <w:lang w:val="en-US" w:eastAsia="zh-CN"/>
        </w:rPr>
        <w:t>菱角</w:t>
      </w:r>
      <w:r>
        <w:rPr>
          <w:rFonts w:hint="default" w:ascii="Times New Roman" w:hAnsi="Times New Roman" w:eastAsia="方正仿宋_GBK" w:cs="Times New Roman"/>
          <w:color w:val="auto"/>
          <w:sz w:val="32"/>
          <w:szCs w:val="32"/>
        </w:rPr>
        <w:t>镇</w:t>
      </w:r>
      <w:r>
        <w:rPr>
          <w:rFonts w:hint="default" w:ascii="Times New Roman" w:hAnsi="Times New Roman" w:eastAsia="方正仿宋_GBK" w:cs="Times New Roman"/>
          <w:color w:val="auto"/>
          <w:sz w:val="32"/>
          <w:szCs w:val="32"/>
          <w:lang w:val="en-US" w:eastAsia="zh-CN"/>
        </w:rPr>
        <w:t>人民</w:t>
      </w:r>
      <w:r>
        <w:rPr>
          <w:rFonts w:hint="default" w:ascii="Times New Roman" w:hAnsi="Times New Roman" w:eastAsia="方正仿宋_GBK" w:cs="Times New Roman"/>
          <w:color w:val="auto"/>
          <w:sz w:val="32"/>
          <w:szCs w:val="32"/>
        </w:rPr>
        <w:t>政府。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color w:val="auto"/>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mU2M2NkNTBjZjFhY2U4ZGI2NzVlZmY2MDUwNGYifQ=="/>
  </w:docVars>
  <w:rsids>
    <w:rsidRoot w:val="00000000"/>
    <w:rsid w:val="184D2081"/>
    <w:rsid w:val="36A74CC1"/>
    <w:rsid w:val="390B4BF7"/>
    <w:rsid w:val="3ECC5573"/>
    <w:rsid w:val="48E81A59"/>
    <w:rsid w:val="4C211035"/>
    <w:rsid w:val="506A2C6B"/>
    <w:rsid w:val="51A53FDA"/>
    <w:rsid w:val="65893244"/>
    <w:rsid w:val="DB99E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line="560" w:lineRule="exact"/>
    </w:pPr>
    <w:rPr>
      <w:rFonts w:ascii="华文中宋" w:eastAsia="华文中宋"/>
      <w:b/>
      <w:bCs/>
      <w:color w:val="000000"/>
      <w:sz w:val="44"/>
    </w:rPr>
  </w:style>
  <w:style w:type="paragraph" w:styleId="4">
    <w:name w:val="toc 5"/>
    <w:basedOn w:val="1"/>
    <w:next w:val="1"/>
    <w:semiHidden/>
    <w:qFormat/>
    <w:uiPriority w:val="0"/>
    <w:pPr>
      <w:spacing w:line="600" w:lineRule="exact"/>
      <w:jc w:val="center"/>
    </w:pPr>
    <w:rPr>
      <w:rFonts w:ascii="方正小标宋_GBK" w:eastAsia="方正小标宋_GBK"/>
      <w:color w:val="00000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Autospacing="1" w:afterAutospacing="1"/>
      <w:jc w:val="left"/>
    </w:pPr>
    <w:rPr>
      <w:rFonts w:ascii="宋体" w:hAnsi="宋体" w:eastAsia="宋体"/>
      <w:color w:val="000000"/>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NormalCharacter"/>
    <w:semiHidden/>
    <w:qFormat/>
    <w:uiPriority w:val="0"/>
    <w:rPr>
      <w:rFonts w:eastAsia="宋体"/>
      <w:kern w:val="2"/>
      <w:sz w:val="21"/>
      <w:szCs w:val="24"/>
      <w:lang w:val="en-US" w:eastAsia="zh-CN" w:bidi="ar-SA"/>
    </w:rPr>
  </w:style>
  <w:style w:type="paragraph" w:customStyle="1" w:styleId="13">
    <w:name w:val="Default"/>
    <w:next w:val="1"/>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2024-03-29T10:54:00Z</dcterms:created>
  <dc:creator>Dell</dc:creator>
  <cp:lastModifiedBy> </cp:lastModifiedBy>
  <cp:lastPrinted>2024-05-10T15:04:00Z</cp:lastPrinted>
  <dcterms:modified xsi:type="dcterms:W3CDTF">2024-06-07T09:27:21Z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0B5EEFE93EA744BB9AC42DD711A6B1CA_12</vt:lpwstr>
  </property>
</Properties>
</file>