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spacing w:line="674" w:lineRule="exact"/>
        <w:jc w:val="center"/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  <w:t>文峰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发〔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  <w:t>文峰镇人民政府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  <w:t>关于印发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bidi="en-US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  <w:t>文峰镇森林防火应急预案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bidi="en-US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各村(社区)、辖区内有关单位：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为了做好森林防火工作，落实森林防火责任，经镇政府研究，特制定《文峰镇森林防火应急预案》，现印发给你们，请认真贯彻执行。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文峰镇人民政府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年1月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31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4"/>
        <w:spacing w:line="7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文峰镇森林防火应急预案</w:t>
      </w:r>
    </w:p>
    <w:p>
      <w:pPr>
        <w:rPr>
          <w:rFonts w:hint="eastAsia"/>
          <w:sz w:val="40"/>
          <w:szCs w:val="22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“预防为主、积极消灭”的森林防火工作方针，有效预防和扑救森林火灾，保护森林资源，减少国家和人民生命财产的损失，确保扑火救灾工作高效有序地进行，把森林火灾造成的损失降到最低限度，结合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实际制定本预案。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 一、工作原则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（一）以人为本，安全防范。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森林防火工作实行行政领导负责制,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为第一责任人，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护林员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责任人。发生森林火灾，积极组织扑救处理，最大限度地减少森林火灾造成的人员伤亡和财产损失，并保障应急救援人员的安全。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（二）预防为主，健全体系。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建立健全森林火灾防范体系、信息报送体系、科学决策体系、应急处置体系和恢复重建体系。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（三）分级响应，分级负责。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根据森林火灾的严重性、可控性、所需动用的资源广，影响范围大等因素，分级设定和启动应级预案，明确责任人及其指挥权限。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（四）快速反应，及时有效。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及时收集信息，掌握森林，火情状况，建立健全精简、统一、高效的组织领导和指挥体系，强化应急回应的机制，确保森林火灾“打早、打小、打了”。</w:t>
      </w:r>
    </w:p>
    <w:p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 二、编制依据 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（一）依据《中华人民共和国森林法》、《森林防火条例》、等有关法律、法规，制定本预案。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（二）本辖区发生和可能发生特大、重大、较大森林火灾，适用本预案。</w:t>
      </w:r>
    </w:p>
    <w:p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三、应急预案级别和启动</w:t>
      </w:r>
    </w:p>
    <w:p>
      <w:pPr>
        <w:spacing w:line="594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（一）应急预案级别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按发生火灾的程度来划分，每级预案可分为初级预案、紧急预案和危急预案三个级别，各级预案的划分标准为：</w:t>
      </w:r>
    </w:p>
    <w:tbl>
      <w:tblPr>
        <w:tblStyle w:val="8"/>
        <w:tblW w:w="95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90"/>
        <w:gridCol w:w="2190"/>
        <w:gridCol w:w="2490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预案级别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标准失火范围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毁林种类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火源周围连片面积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3" w:hRule="atLeast"/>
        </w:trPr>
        <w:tc>
          <w:tcPr>
            <w:tcW w:w="18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初级预案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村民小组内 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杂草、灌木类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15亩以内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紧急预案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村内 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松、杉、杂木类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15亩-150亩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危急预案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跨村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松、杉、杂木类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150亩以上</w:t>
            </w:r>
          </w:p>
        </w:tc>
      </w:tr>
    </w:tbl>
    <w:p>
      <w:pPr>
        <w:numPr>
          <w:ilvl w:val="0"/>
          <w:numId w:val="1"/>
        </w:numPr>
        <w:spacing w:line="594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预案的启动方式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初级预案的启动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（1）启动方式：由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发现火灾人员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村委会相关人员及护林员。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（2）启动人员：接到火情报告，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立即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报告，由办事处发布启动初级预案的命令。</w:t>
      </w:r>
    </w:p>
    <w:p>
      <w:pPr>
        <w:spacing w:line="594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村委会成员及应急救援队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人员到岗到位。</w:t>
      </w:r>
    </w:p>
    <w:p>
      <w:pPr>
        <w:spacing w:line="594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b村分管负责人或主要领导及值班人员到岗到位。</w:t>
      </w:r>
    </w:p>
    <w:p>
      <w:pPr>
        <w:spacing w:line="594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c村应急分队聚集待令。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紧急预案的启动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（1）启动方式：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护林员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必须在15分钟内报告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森林防火指挥部办公室，由镇向村主要领导发布启动紧急预案的命令。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（2）启动人员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村委会成员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到岗到位。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b本村的应急队人员和抢火人员全部到岗到位。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c镇应急队抢火人员调度聚集待令。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危急预案的启动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（1）启动方式：必须在5分钟之内，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护林员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森林防火指挥部办公室，并由镇向村主要领导发布启动危急预案的命令，同时利用各种宣传通讯设施，号召辖区人民紧急动员，自觉参加灭火战斗。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启动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a相关的全体人员到岗到位。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b应急队伍到岗到位。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c失火点为中心，发布全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扑火动员令，村应急队伍及扑火人员到岗到位，迅速组织扑救山林火灾。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d照火情的发展，及时请求县森林防火指挥部增援。</w:t>
      </w:r>
    </w:p>
    <w:p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四、扑火队伍的组成及调用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组建的扑火突击队。各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扑火灾突击队必须配备相应数量的扑火器材，其费用由村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负责。无论什么情况，各个应急队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在接到调用命令后，必须按照命令到岗到位，其中属本村范围内的，一般在半小时内到岗到位。</w:t>
      </w:r>
    </w:p>
    <w:p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五、预警、监测、信息报告和处理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（一）森林火灾预防：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峰村民委员会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经常性的森林防火宣传教育，提高全民的森林防火意识；规范生产、生活用火行为，严格控制和管理林区野外火源；加强对高火险时段和危险区域检查监督，消除各项火灾隐患；有计划地烧除可燃物，开设防火阻隔带；加强森林防火基础建设，全面提高预防森林火灾的综合能力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（二）信息报送和处理：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般火情，应当逐级上报，出现下列重要火情之一时，应立即报告镇，经镇核准后上报市森林防火应急指挥部：发生在县界、镇界附近的森林火灾、受害森林面积超过20公顷的森林火灾、4小时尚未扑灭的森林火灾及需要镇协调扑救的森林火灾。并由镇向市森林防火指挥部上报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（三）扑火指挥：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扑救森林火灾由镇统一组织和指挥，参加扑火的所有单位和个人必须服从扑火前线的统一指挥。随着火情的发展变化，村领导靠前指挥到位，扑火的级别随着提高，人员组成相应调整，但要坚持由上到下的逐级指挥体系。根据火场情况划分战区后，各项工作按照统一部署可以全权负责本战区的组织指挥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（四）扑火原则：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扑火过程中，首先要保护人民生命财产，扑火人员、居民点和重要设施的安全；在扑火战略上，尊重自然规律，采取“阻、打、清”相结合，做到快速出击、科学扑火，集中优势兵力打歼灭战。在扑火战术上，要采取整体围控，各个歼灭；重兵扑救，彻底清除；阻隔为主，正面扑救为辅等多种方式和手段进行扑救，减少森林资源损失；在扑火力量使用上，坚持以专业（半专业）森林消防队等专业力量为主，其它经过训练的或有组织的非专业力量为辅的原则；在落实责任制上，采取分段落包干、划区包干的办法，建立扑火、清理和看守火场的责任制。</w:t>
      </w:r>
    </w:p>
    <w:p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六、火灾的预案及善后处理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（一）森林火灾事故发生后，一般以森林公安为主，村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配合，林业部门参加及时查明火因。火灾扑灭后，迅速查明损失情况，对肇事者和责任人做到处理，所有资料一律存档备查。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（二）按属地管理原则，及时做好灾民的抢救疏散和安置工作。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（三）因扑救森林火灾负伤、致残或者牺牲的人员医疗抚恤，按国家《森林防火条例》第二十六条规定执行。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（四）按属地管理原则，及时对火烧迹地实行林木补造。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（五）加强对群众森林防火知识的宣传教育和普及，主要进山路口及森林植被好的地方都要设立警示牌。以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为单位，定期召开会议，增强村民的防火意识力争从源头上治理隐患。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（六）村主任为所在村的森林防火工作第一责任人，村级护林员为具体责任人。发生重大森林火灾，除追究肇事者的责任外还要严格追究各级领导责任。</w:t>
      </w:r>
    </w:p>
    <w:p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七、预案的管理和调动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（一）森林防火应急预案实行分级启动。当火警发生后，根据预警分析及火情来势及紧急会同结果，按照初级预案、紧急预案、危急预案的级别启动。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（二）在预案的执行过程中，对该预案需要紧急调整时，由镇同意并做出最后决定。</w:t>
      </w:r>
    </w:p>
    <w:p>
      <w:pPr>
        <w:spacing w:line="594" w:lineRule="exact"/>
        <w:ind w:firstLine="640" w:firstLineChars="20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（三）本预案自发布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之日起执行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2"/>
      <w:ind w:left="320" w:leftChars="100" w:right="320" w:rightChars="100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  <w:lang/>
      </w:rPr>
      <w:t>- 8 -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B0BDA"/>
    <w:multiLevelType w:val="singleLevel"/>
    <w:tmpl w:val="AE7B0B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mQyZWI2MzcyOTMzNTE1ZmRkZjEwMGJkM2NlZDUifQ=="/>
  </w:docVars>
  <w:rsids>
    <w:rsidRoot w:val="1C9A54F8"/>
    <w:rsid w:val="03CF6950"/>
    <w:rsid w:val="0BF73C6C"/>
    <w:rsid w:val="14AF59E2"/>
    <w:rsid w:val="15044A88"/>
    <w:rsid w:val="16D83A55"/>
    <w:rsid w:val="18052267"/>
    <w:rsid w:val="1C9A54F8"/>
    <w:rsid w:val="205305B3"/>
    <w:rsid w:val="275977A8"/>
    <w:rsid w:val="2893368F"/>
    <w:rsid w:val="2A275E54"/>
    <w:rsid w:val="2BEA0719"/>
    <w:rsid w:val="2F1808D1"/>
    <w:rsid w:val="30531C48"/>
    <w:rsid w:val="33540C46"/>
    <w:rsid w:val="42EE40CF"/>
    <w:rsid w:val="4D935553"/>
    <w:rsid w:val="515D1EAF"/>
    <w:rsid w:val="57C740B3"/>
    <w:rsid w:val="599E4814"/>
    <w:rsid w:val="5DB004C1"/>
    <w:rsid w:val="656D7E01"/>
    <w:rsid w:val="661F281A"/>
    <w:rsid w:val="66300FB0"/>
    <w:rsid w:val="69E97269"/>
    <w:rsid w:val="6AD51554"/>
    <w:rsid w:val="74282A1B"/>
    <w:rsid w:val="769D6E83"/>
    <w:rsid w:val="7AD13DF3"/>
    <w:rsid w:val="7C751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rFonts w:ascii="Calibri" w:hAnsi="Calibri" w:eastAsia="宋体"/>
      <w:b/>
      <w:kern w:val="44"/>
      <w:sz w:val="44"/>
      <w:szCs w:val="24"/>
    </w:rPr>
  </w:style>
  <w:style w:type="character" w:default="1" w:styleId="9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32"/>
    </w:rPr>
  </w:style>
  <w:style w:type="paragraph" w:styleId="3">
    <w:name w:val="toc 5"/>
    <w:basedOn w:val="1"/>
    <w:next w:val="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800" w:leftChars="800" w:right="0" w:firstLine="0"/>
      <w:jc w:val="both"/>
    </w:pPr>
    <w:rPr>
      <w:rFonts w:ascii="Times New Roman" w:hAnsi="Times New Roman" w:eastAsia="方正仿宋_GBK" w:cs="Times New Roman"/>
      <w:color w:val="000000"/>
      <w:spacing w:val="0"/>
      <w:w w:val="100"/>
      <w:kern w:val="2"/>
      <w:position w:val="0"/>
      <w:sz w:val="32"/>
      <w:szCs w:val="24"/>
      <w:shd w:val="clear" w:color="auto" w:fill="auto"/>
      <w:lang w:val="en-US" w:eastAsia="zh-CN" w:bidi="ar-SA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8</Pages>
  <Words>2507</Words>
  <Characters>2530</Characters>
  <Lines>1</Lines>
  <Paragraphs>1</Paragraphs>
  <TotalTime>8</TotalTime>
  <ScaleCrop>false</ScaleCrop>
  <LinksUpToDate>false</LinksUpToDate>
  <CharactersWithSpaces>2606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2017-03-03T12:02:00Z</dcterms:created>
  <dc:creator>Administrator</dc:creator>
  <cp:lastModifiedBy> </cp:lastModifiedBy>
  <cp:lastPrinted>2022-01-20T16:23:01Z</cp:lastPrinted>
  <dcterms:modified xsi:type="dcterms:W3CDTF">2024-04-03T10:24:59Z</dcterms:modified>
  <dc:title>文峰镇文峰村森林防火应急预案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9596B65A298141C6B99B5B803A6168D0</vt:lpwstr>
  </property>
</Properties>
</file>