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lang w:eastAsia="zh-CN"/>
        </w:rPr>
        <w:t>巫溪县鱼鳞乡人民政府</w:t>
      </w:r>
      <w:r>
        <w:rPr>
          <w:rFonts w:hint="eastAsia" w:ascii="华文中宋" w:hAnsi="华文中宋" w:eastAsia="华文中宋" w:cs="华文中宋"/>
          <w:sz w:val="44"/>
          <w:szCs w:val="44"/>
        </w:rPr>
        <w:t>20</w:t>
      </w:r>
      <w:r>
        <w:rPr>
          <w:rFonts w:ascii="华文中宋" w:hAnsi="华文中宋" w:eastAsia="华文中宋" w:cs="华文中宋"/>
          <w:sz w:val="44"/>
          <w:szCs w:val="44"/>
        </w:rPr>
        <w:t>2</w:t>
      </w:r>
      <w:r>
        <w:rPr>
          <w:rFonts w:hint="eastAsia" w:ascii="华文中宋" w:hAnsi="华文中宋" w:eastAsia="华文中宋" w:cs="华文中宋"/>
          <w:sz w:val="44"/>
          <w:szCs w:val="44"/>
          <w:lang w:val="en-US" w:eastAsia="zh-CN"/>
        </w:rPr>
        <w:t>4</w:t>
      </w:r>
      <w:r>
        <w:rPr>
          <w:rFonts w:hint="eastAsia" w:ascii="华文中宋" w:hAnsi="华文中宋" w:eastAsia="华文中宋" w:cs="华文中宋"/>
          <w:sz w:val="44"/>
          <w:szCs w:val="44"/>
        </w:rPr>
        <w:t>年部门预算情况说明</w:t>
      </w:r>
    </w:p>
    <w:p>
      <w:pPr>
        <w:spacing w:line="600" w:lineRule="exact"/>
        <w:ind w:firstLine="880" w:firstLineChars="200"/>
        <w:jc w:val="center"/>
        <w:rPr>
          <w:rFonts w:hint="eastAsia" w:ascii="华文中宋" w:hAnsi="华文中宋" w:eastAsia="华文中宋" w:cs="华文中宋"/>
          <w:sz w:val="44"/>
          <w:szCs w:val="44"/>
        </w:rPr>
      </w:pPr>
    </w:p>
    <w:p>
      <w:pPr>
        <w:numPr>
          <w:ilvl w:val="0"/>
          <w:numId w:val="1"/>
        </w:num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单位基本情况</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（一）职能职责。</w:t>
      </w:r>
    </w:p>
    <w:p>
      <w:pPr>
        <w:pStyle w:val="4"/>
        <w:tabs>
          <w:tab w:val="center" w:pos="4153"/>
          <w:tab w:val="left" w:pos="7275"/>
        </w:tabs>
        <w:spacing w:line="600" w:lineRule="exact"/>
        <w:jc w:val="left"/>
        <w:rPr>
          <w:rFonts w:hint="eastAsia" w:ascii="方正仿宋_GBK" w:eastAsia="方正仿宋_GBK"/>
          <w:sz w:val="32"/>
          <w:szCs w:val="32"/>
        </w:rPr>
      </w:pPr>
      <w:r>
        <w:rPr>
          <w:rFonts w:hint="eastAsia" w:ascii="方正仿宋_GBK" w:hAnsi="方正仿宋_GBK" w:eastAsia="方正仿宋_GBK" w:cs="方正仿宋_GBK"/>
          <w:sz w:val="32"/>
        </w:rPr>
        <w:t>乡党政机构具有党委和政府两种职能，党委领导政府工作。主要是政治思想和方针政策的领导、干部的选拔、考核和监督、经济和行政工作中重大问题的决策。乡政府是基层国家行政机关行使本行政区的行政职能。</w:t>
      </w:r>
    </w:p>
    <w:p>
      <w:pPr>
        <w:pStyle w:val="4"/>
        <w:tabs>
          <w:tab w:val="center" w:pos="4153"/>
          <w:tab w:val="left" w:pos="7275"/>
        </w:tabs>
        <w:spacing w:line="600" w:lineRule="exact"/>
        <w:ind w:left="640" w:firstLine="0" w:firstLineChars="0"/>
        <w:jc w:val="left"/>
        <w:rPr>
          <w:rFonts w:hint="eastAsia" w:ascii="方正仿宋_GBK" w:eastAsia="方正仿宋_GBK"/>
          <w:sz w:val="32"/>
          <w:szCs w:val="32"/>
        </w:rPr>
      </w:pPr>
      <w:r>
        <w:rPr>
          <w:rFonts w:hint="eastAsia" w:ascii="方正仿宋_GBK" w:eastAsia="方正仿宋_GBK"/>
          <w:sz w:val="32"/>
          <w:szCs w:val="32"/>
        </w:rPr>
        <w:t>（二）单位</w:t>
      </w:r>
      <w:r>
        <w:rPr>
          <w:rFonts w:ascii="方正仿宋_GBK" w:eastAsia="方正仿宋_GBK"/>
          <w:sz w:val="32"/>
          <w:szCs w:val="32"/>
        </w:rPr>
        <w:t>构成</w:t>
      </w:r>
      <w:r>
        <w:rPr>
          <w:rFonts w:hint="eastAsia" w:ascii="方正仿宋_GBK" w:eastAsia="方正仿宋_GBK"/>
          <w:sz w:val="32"/>
          <w:szCs w:val="32"/>
        </w:rPr>
        <w:t>。</w:t>
      </w:r>
    </w:p>
    <w:p>
      <w:pPr>
        <w:numPr>
          <w:ilvl w:val="0"/>
          <w:numId w:val="0"/>
        </w:numPr>
        <w:ind w:firstLine="640" w:firstLineChars="200"/>
        <w:jc w:val="left"/>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巫溪县鱼鳞乡人民政府设行政单位1个，事业单位1个。其中：全额拨款行政单位1个，全额拨款的事业单位1个。</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（1）统一设置综合办事机构8个，分别是：</w:t>
      </w:r>
      <w:r>
        <w:rPr>
          <w:rFonts w:hint="eastAsia" w:ascii="方正仿宋_GBK" w:hAnsi="方正仿宋_GBK" w:eastAsia="方正仿宋_GBK" w:cs="方正仿宋_GBK"/>
          <w:sz w:val="32"/>
          <w:szCs w:val="32"/>
          <w:lang w:val="en-US" w:eastAsia="zh-CN"/>
        </w:rPr>
        <w:t>党政办公室、经济发展办公室、民政和社会事务办公室、平安建设办公室、规划建设管理环保办公室、财政办公室、综合行政执法办公室、应急办公室。</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（2）统筹设置事业站所5个，分别为：</w:t>
      </w:r>
      <w:r>
        <w:rPr>
          <w:rFonts w:hint="eastAsia" w:ascii="方正仿宋_GBK" w:hAnsi="方正仿宋_GBK" w:eastAsia="方正仿宋_GBK" w:cs="方正仿宋_GBK"/>
          <w:sz w:val="32"/>
          <w:szCs w:val="32"/>
          <w:lang w:val="en-US" w:eastAsia="zh-CN"/>
        </w:rPr>
        <w:t>农业服务中心、文化服务中心、劳动就业和社会保障服务所、退役军人服务站、综合行政执法大队。</w:t>
      </w:r>
    </w:p>
    <w:p>
      <w:pPr>
        <w:numPr>
          <w:ilvl w:val="0"/>
          <w:numId w:val="1"/>
        </w:num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部门</w:t>
      </w:r>
      <w:r>
        <w:rPr>
          <w:rFonts w:ascii="方正仿宋_GBK" w:eastAsia="方正仿宋_GBK"/>
          <w:sz w:val="32"/>
          <w:szCs w:val="32"/>
        </w:rPr>
        <w:t>收支总体情况</w:t>
      </w:r>
    </w:p>
    <w:p>
      <w:pPr>
        <w:kinsoku w:val="0"/>
        <w:overflowPunct w:val="0"/>
        <w:autoSpaceDE w:val="0"/>
        <w:autoSpaceDN w:val="0"/>
        <w:ind w:firstLine="640" w:firstLineChars="200"/>
        <w:jc w:val="left"/>
        <w:rPr>
          <w:rFonts w:ascii="方正仿宋_GBK" w:eastAsia="方正仿宋_GBK"/>
          <w:sz w:val="32"/>
          <w:szCs w:val="32"/>
        </w:rPr>
      </w:pPr>
      <w:r>
        <w:rPr>
          <w:rFonts w:hint="eastAsia" w:ascii="方正仿宋_GBK" w:eastAsia="方正仿宋_GBK"/>
          <w:sz w:val="32"/>
          <w:szCs w:val="32"/>
        </w:rPr>
        <w:t>（一）收入预算：20</w:t>
      </w:r>
      <w:r>
        <w:rPr>
          <w:rFonts w:ascii="方正仿宋_GBK" w:eastAsia="方正仿宋_GBK"/>
          <w:sz w:val="32"/>
          <w:szCs w:val="32"/>
        </w:rPr>
        <w:t>2</w:t>
      </w:r>
      <w:r>
        <w:rPr>
          <w:rFonts w:hint="eastAsia" w:ascii="方正仿宋_GBK" w:eastAsia="方正仿宋_GBK"/>
          <w:sz w:val="32"/>
          <w:szCs w:val="32"/>
          <w:lang w:val="en-US" w:eastAsia="zh-CN"/>
        </w:rPr>
        <w:t>4</w:t>
      </w:r>
      <w:r>
        <w:rPr>
          <w:rFonts w:hint="eastAsia" w:ascii="方正仿宋_GBK" w:eastAsia="方正仿宋_GBK"/>
          <w:sz w:val="32"/>
          <w:szCs w:val="32"/>
        </w:rPr>
        <w:t>年年初预算数</w:t>
      </w:r>
      <w:r>
        <w:rPr>
          <w:rFonts w:hint="eastAsia" w:ascii="方正仿宋_GBK" w:eastAsia="方正仿宋_GBK"/>
          <w:sz w:val="32"/>
          <w:szCs w:val="32"/>
          <w:lang w:val="en-US" w:eastAsia="zh-CN"/>
        </w:rPr>
        <w:t>707.40</w:t>
      </w:r>
      <w:r>
        <w:rPr>
          <w:rFonts w:hint="eastAsia" w:ascii="方正仿宋_GBK" w:eastAsia="方正仿宋_GBK"/>
          <w:sz w:val="32"/>
          <w:szCs w:val="32"/>
        </w:rPr>
        <w:t>万元，其中：一般公共预算拨款</w:t>
      </w:r>
      <w:r>
        <w:rPr>
          <w:rFonts w:hint="eastAsia" w:ascii="方正仿宋_GBK" w:eastAsia="方正仿宋_GBK"/>
          <w:sz w:val="32"/>
          <w:szCs w:val="32"/>
          <w:lang w:val="en-US" w:eastAsia="zh-CN"/>
        </w:rPr>
        <w:t>707.40</w:t>
      </w:r>
      <w:r>
        <w:rPr>
          <w:rFonts w:hint="eastAsia" w:ascii="方正仿宋_GBK" w:eastAsia="方正仿宋_GBK"/>
          <w:sz w:val="32"/>
          <w:szCs w:val="32"/>
        </w:rPr>
        <w:t>万元，政府性基金预算拨款</w:t>
      </w:r>
      <w:r>
        <w:rPr>
          <w:rFonts w:hint="eastAsia" w:ascii="方正仿宋_GBK" w:eastAsia="方正仿宋_GBK"/>
          <w:sz w:val="32"/>
          <w:szCs w:val="32"/>
          <w:lang w:val="en-US" w:eastAsia="zh-CN"/>
        </w:rPr>
        <w:t>0</w:t>
      </w:r>
      <w:r>
        <w:rPr>
          <w:rFonts w:hint="eastAsia" w:ascii="方正仿宋_GBK" w:eastAsia="方正仿宋_GBK"/>
          <w:sz w:val="32"/>
          <w:szCs w:val="32"/>
        </w:rPr>
        <w:t>万元，国有资本经营预算收入</w:t>
      </w:r>
      <w:r>
        <w:rPr>
          <w:rFonts w:hint="eastAsia" w:ascii="方正仿宋_GBK" w:eastAsia="方正仿宋_GBK"/>
          <w:sz w:val="32"/>
          <w:szCs w:val="32"/>
          <w:lang w:val="en-US" w:eastAsia="zh-CN"/>
        </w:rPr>
        <w:t>0</w:t>
      </w:r>
      <w:r>
        <w:rPr>
          <w:rFonts w:hint="eastAsia" w:ascii="方正仿宋_GBK" w:eastAsia="方正仿宋_GBK"/>
          <w:sz w:val="32"/>
          <w:szCs w:val="32"/>
        </w:rPr>
        <w:t>万元，事业收入</w:t>
      </w:r>
      <w:r>
        <w:rPr>
          <w:rFonts w:hint="eastAsia" w:ascii="方正仿宋_GBK" w:eastAsia="方正仿宋_GBK"/>
          <w:sz w:val="32"/>
          <w:szCs w:val="32"/>
          <w:lang w:val="en-US" w:eastAsia="zh-CN"/>
        </w:rPr>
        <w:t>0</w:t>
      </w:r>
      <w:r>
        <w:rPr>
          <w:rFonts w:hint="eastAsia" w:ascii="方正仿宋_GBK" w:eastAsia="方正仿宋_GBK"/>
          <w:sz w:val="32"/>
          <w:szCs w:val="32"/>
        </w:rPr>
        <w:t>万</w:t>
      </w:r>
      <w:r>
        <w:rPr>
          <w:rFonts w:ascii="方正仿宋_GBK" w:eastAsia="方正仿宋_GBK"/>
          <w:sz w:val="32"/>
          <w:szCs w:val="32"/>
        </w:rPr>
        <w:t>元，</w:t>
      </w:r>
      <w:r>
        <w:rPr>
          <w:rFonts w:hint="eastAsia" w:ascii="方正仿宋_GBK" w:eastAsia="方正仿宋_GBK"/>
          <w:sz w:val="32"/>
          <w:szCs w:val="32"/>
        </w:rPr>
        <w:t>事业单位经营收入</w:t>
      </w:r>
      <w:r>
        <w:rPr>
          <w:rFonts w:hint="eastAsia" w:ascii="方正仿宋_GBK" w:eastAsia="方正仿宋_GBK"/>
          <w:sz w:val="32"/>
          <w:szCs w:val="32"/>
          <w:lang w:val="en-US" w:eastAsia="zh-CN"/>
        </w:rPr>
        <w:t>0</w:t>
      </w:r>
      <w:r>
        <w:rPr>
          <w:rFonts w:hint="eastAsia" w:ascii="方正仿宋_GBK" w:eastAsia="方正仿宋_GBK"/>
          <w:sz w:val="32"/>
          <w:szCs w:val="32"/>
        </w:rPr>
        <w:t>万元</w:t>
      </w:r>
      <w:r>
        <w:rPr>
          <w:rFonts w:ascii="方正仿宋_GBK" w:eastAsia="方正仿宋_GBK"/>
          <w:sz w:val="32"/>
          <w:szCs w:val="32"/>
        </w:rPr>
        <w:t>，其他收入</w:t>
      </w:r>
      <w:r>
        <w:rPr>
          <w:rFonts w:hint="eastAsia" w:ascii="方正仿宋_GBK" w:eastAsia="方正仿宋_GBK"/>
          <w:sz w:val="32"/>
          <w:szCs w:val="32"/>
        </w:rPr>
        <w:t xml:space="preserve"> </w:t>
      </w:r>
      <w:r>
        <w:rPr>
          <w:rFonts w:hint="eastAsia" w:ascii="方正仿宋_GBK" w:eastAsia="方正仿宋_GBK"/>
          <w:sz w:val="32"/>
          <w:szCs w:val="32"/>
          <w:lang w:val="en-US" w:eastAsia="zh-CN"/>
        </w:rPr>
        <w:t>0</w:t>
      </w:r>
      <w:r>
        <w:rPr>
          <w:rFonts w:hint="eastAsia" w:ascii="方正仿宋_GBK" w:eastAsia="方正仿宋_GBK"/>
          <w:sz w:val="32"/>
          <w:szCs w:val="32"/>
        </w:rPr>
        <w:t>万元。收入较去年</w:t>
      </w:r>
      <w:r>
        <w:rPr>
          <w:rFonts w:hint="eastAsia" w:ascii="方正仿宋_GBK" w:eastAsia="方正仿宋_GBK"/>
          <w:sz w:val="32"/>
          <w:szCs w:val="32"/>
          <w:lang w:eastAsia="zh-CN"/>
        </w:rPr>
        <w:t>减少</w:t>
      </w:r>
      <w:r>
        <w:rPr>
          <w:rFonts w:hint="eastAsia" w:ascii="方正仿宋_GBK" w:eastAsia="方正仿宋_GBK"/>
          <w:sz w:val="32"/>
          <w:szCs w:val="32"/>
          <w:lang w:val="en-US" w:eastAsia="zh-CN"/>
        </w:rPr>
        <w:t>13.94</w:t>
      </w:r>
      <w:r>
        <w:rPr>
          <w:rFonts w:hint="eastAsia" w:ascii="方正仿宋_GBK" w:eastAsia="方正仿宋_GBK"/>
          <w:sz w:val="32"/>
          <w:szCs w:val="32"/>
        </w:rPr>
        <w:t>万元，主要是202</w:t>
      </w:r>
      <w:r>
        <w:rPr>
          <w:rFonts w:hint="eastAsia" w:ascii="方正仿宋_GBK" w:eastAsia="方正仿宋_GBK"/>
          <w:sz w:val="32"/>
          <w:szCs w:val="32"/>
          <w:lang w:val="en-US" w:eastAsia="zh-CN"/>
        </w:rPr>
        <w:t>4</w:t>
      </w:r>
      <w:r>
        <w:rPr>
          <w:rFonts w:hint="eastAsia" w:ascii="方正仿宋_GBK" w:eastAsia="方正仿宋_GBK"/>
          <w:sz w:val="32"/>
          <w:szCs w:val="32"/>
        </w:rPr>
        <w:t>年将特困人员救助，在乡复原退伍军人生活救助项目等纳入专项资金，由部门统一发放，因此预算比202</w:t>
      </w:r>
      <w:r>
        <w:rPr>
          <w:rFonts w:hint="eastAsia" w:ascii="方正仿宋_GBK" w:eastAsia="方正仿宋_GBK"/>
          <w:sz w:val="32"/>
          <w:szCs w:val="32"/>
          <w:lang w:val="en-US" w:eastAsia="zh-CN"/>
        </w:rPr>
        <w:t>3</w:t>
      </w:r>
      <w:r>
        <w:rPr>
          <w:rFonts w:hint="eastAsia" w:ascii="方正仿宋_GBK" w:eastAsia="方正仿宋_GBK"/>
          <w:sz w:val="32"/>
          <w:szCs w:val="32"/>
        </w:rPr>
        <w:t>年减少</w:t>
      </w:r>
      <w:r>
        <w:rPr>
          <w:rFonts w:hint="eastAsia" w:ascii="方正仿宋_GBK" w:eastAsia="方正仿宋_GBK"/>
          <w:sz w:val="32"/>
          <w:szCs w:val="32"/>
          <w:lang w:val="en-US" w:eastAsia="zh-CN"/>
        </w:rPr>
        <w:t>13.94</w:t>
      </w:r>
      <w:r>
        <w:rPr>
          <w:rFonts w:hint="eastAsia" w:ascii="方正仿宋_GBK" w:eastAsia="方正仿宋_GBK"/>
          <w:sz w:val="32"/>
          <w:szCs w:val="32"/>
        </w:rPr>
        <w:t>万元。</w:t>
      </w:r>
    </w:p>
    <w:p>
      <w:pPr>
        <w:kinsoku w:val="0"/>
        <w:overflowPunct w:val="0"/>
        <w:autoSpaceDE w:val="0"/>
        <w:autoSpaceDN w:val="0"/>
        <w:ind w:firstLine="640" w:firstLineChars="200"/>
        <w:jc w:val="left"/>
        <w:rPr>
          <w:rFonts w:ascii="方正仿宋_GBK" w:eastAsia="方正仿宋_GBK"/>
          <w:sz w:val="32"/>
          <w:szCs w:val="32"/>
        </w:rPr>
      </w:pPr>
      <w:r>
        <w:rPr>
          <w:rFonts w:hint="eastAsia" w:ascii="方正仿宋_GBK" w:eastAsia="方正仿宋_GBK"/>
          <w:sz w:val="32"/>
          <w:szCs w:val="32"/>
        </w:rPr>
        <w:t>（二）支出预算：20</w:t>
      </w:r>
      <w:r>
        <w:rPr>
          <w:rFonts w:ascii="方正仿宋_GBK" w:eastAsia="方正仿宋_GBK"/>
          <w:sz w:val="32"/>
          <w:szCs w:val="32"/>
        </w:rPr>
        <w:t>2</w:t>
      </w:r>
      <w:r>
        <w:rPr>
          <w:rFonts w:hint="eastAsia" w:ascii="方正仿宋_GBK" w:eastAsia="方正仿宋_GBK"/>
          <w:sz w:val="32"/>
          <w:szCs w:val="32"/>
          <w:lang w:val="en-US" w:eastAsia="zh-CN"/>
        </w:rPr>
        <w:t>4</w:t>
      </w:r>
      <w:r>
        <w:rPr>
          <w:rFonts w:hint="eastAsia" w:ascii="方正仿宋_GBK" w:eastAsia="方正仿宋_GBK"/>
          <w:sz w:val="32"/>
          <w:szCs w:val="32"/>
        </w:rPr>
        <w:t>年年初预算数</w:t>
      </w:r>
      <w:r>
        <w:rPr>
          <w:rFonts w:hint="eastAsia" w:ascii="方正仿宋_GBK" w:eastAsia="方正仿宋_GBK"/>
          <w:sz w:val="32"/>
          <w:szCs w:val="32"/>
          <w:lang w:val="en-US" w:eastAsia="zh-CN"/>
        </w:rPr>
        <w:t>707.40</w:t>
      </w:r>
      <w:r>
        <w:rPr>
          <w:rFonts w:hint="eastAsia" w:ascii="方正仿宋_GBK" w:eastAsia="方正仿宋_GBK"/>
          <w:sz w:val="32"/>
          <w:szCs w:val="32"/>
        </w:rPr>
        <w:t>万元，其中：一般公共服务支出</w:t>
      </w:r>
      <w:r>
        <w:rPr>
          <w:rFonts w:hint="eastAsia" w:ascii="方正仿宋_GBK" w:eastAsia="方正仿宋_GBK"/>
          <w:sz w:val="32"/>
          <w:szCs w:val="32"/>
          <w:lang w:val="en-US" w:eastAsia="zh-CN"/>
        </w:rPr>
        <w:t>281.77</w:t>
      </w:r>
      <w:r>
        <w:rPr>
          <w:rFonts w:hint="eastAsia" w:ascii="方正仿宋_GBK" w:eastAsia="方正仿宋_GBK"/>
          <w:sz w:val="32"/>
          <w:szCs w:val="32"/>
        </w:rPr>
        <w:t>万元，</w:t>
      </w:r>
      <w:r>
        <w:rPr>
          <w:rFonts w:hint="eastAsia" w:ascii="方正仿宋_GBK" w:eastAsia="方正仿宋_GBK"/>
          <w:sz w:val="32"/>
          <w:szCs w:val="32"/>
          <w:lang w:eastAsia="zh-CN"/>
        </w:rPr>
        <w:t>科学技术支出</w:t>
      </w:r>
      <w:r>
        <w:rPr>
          <w:rFonts w:hint="eastAsia" w:ascii="方正仿宋_GBK" w:eastAsia="方正仿宋_GBK"/>
          <w:sz w:val="32"/>
          <w:szCs w:val="32"/>
          <w:lang w:val="en-US" w:eastAsia="zh-CN"/>
        </w:rPr>
        <w:t>19.00</w:t>
      </w:r>
      <w:r>
        <w:rPr>
          <w:rFonts w:hint="eastAsia" w:ascii="方正仿宋_GBK" w:eastAsia="方正仿宋_GBK"/>
          <w:sz w:val="32"/>
          <w:szCs w:val="32"/>
        </w:rPr>
        <w:t>万元，社会保障和就业支出</w:t>
      </w:r>
      <w:r>
        <w:rPr>
          <w:rFonts w:hint="eastAsia" w:ascii="方正仿宋_GBK" w:eastAsia="方正仿宋_GBK"/>
          <w:sz w:val="32"/>
          <w:szCs w:val="32"/>
          <w:lang w:val="en-US" w:eastAsia="zh-CN"/>
        </w:rPr>
        <w:t>115.46</w:t>
      </w:r>
      <w:r>
        <w:rPr>
          <w:rFonts w:hint="eastAsia" w:ascii="方正仿宋_GBK" w:eastAsia="方正仿宋_GBK"/>
          <w:sz w:val="32"/>
          <w:szCs w:val="32"/>
        </w:rPr>
        <w:t>万元，</w:t>
      </w:r>
      <w:r>
        <w:rPr>
          <w:rFonts w:hint="eastAsia" w:ascii="方正仿宋_GBK" w:eastAsia="方正仿宋_GBK"/>
          <w:sz w:val="32"/>
          <w:szCs w:val="32"/>
          <w:lang w:eastAsia="zh-CN"/>
        </w:rPr>
        <w:t>节能环保支出</w:t>
      </w:r>
      <w:r>
        <w:rPr>
          <w:rFonts w:hint="eastAsia" w:ascii="方正仿宋_GBK" w:eastAsia="方正仿宋_GBK"/>
          <w:sz w:val="32"/>
          <w:szCs w:val="32"/>
          <w:lang w:val="en-US" w:eastAsia="zh-CN"/>
        </w:rPr>
        <w:t>20.05万元，</w:t>
      </w:r>
      <w:r>
        <w:rPr>
          <w:rFonts w:hint="eastAsia" w:ascii="方正仿宋_GBK" w:eastAsia="方正仿宋_GBK"/>
          <w:sz w:val="32"/>
          <w:szCs w:val="32"/>
        </w:rPr>
        <w:t>卫生健康支出</w:t>
      </w:r>
      <w:r>
        <w:rPr>
          <w:rFonts w:hint="eastAsia" w:ascii="方正仿宋_GBK" w:eastAsia="方正仿宋_GBK"/>
          <w:sz w:val="32"/>
          <w:szCs w:val="32"/>
          <w:lang w:val="en-US" w:eastAsia="zh-CN"/>
        </w:rPr>
        <w:t>20.17</w:t>
      </w:r>
      <w:r>
        <w:rPr>
          <w:rFonts w:hint="eastAsia" w:ascii="方正仿宋_GBK" w:eastAsia="方正仿宋_GBK"/>
          <w:sz w:val="32"/>
          <w:szCs w:val="32"/>
        </w:rPr>
        <w:t>万元，</w:t>
      </w:r>
      <w:r>
        <w:rPr>
          <w:rFonts w:hint="eastAsia" w:ascii="方正仿宋_GBK" w:eastAsia="方正仿宋_GBK"/>
          <w:sz w:val="32"/>
          <w:szCs w:val="32"/>
          <w:lang w:eastAsia="zh-CN"/>
        </w:rPr>
        <w:t>农林水支出</w:t>
      </w:r>
      <w:r>
        <w:rPr>
          <w:rFonts w:hint="eastAsia" w:ascii="方正仿宋_GBK" w:eastAsia="方正仿宋_GBK"/>
          <w:sz w:val="32"/>
          <w:szCs w:val="32"/>
          <w:lang w:val="en-US" w:eastAsia="zh-CN"/>
        </w:rPr>
        <w:t>216.39万元，</w:t>
      </w:r>
      <w:r>
        <w:rPr>
          <w:rFonts w:hint="eastAsia" w:ascii="方正仿宋_GBK" w:eastAsia="方正仿宋_GBK"/>
          <w:sz w:val="32"/>
          <w:szCs w:val="32"/>
        </w:rPr>
        <w:t>住房保障支出</w:t>
      </w:r>
      <w:r>
        <w:rPr>
          <w:rFonts w:hint="eastAsia" w:ascii="方正仿宋_GBK" w:eastAsia="方正仿宋_GBK"/>
          <w:sz w:val="32"/>
          <w:szCs w:val="32"/>
          <w:lang w:val="en-US" w:eastAsia="zh-CN"/>
        </w:rPr>
        <w:t>27.66</w:t>
      </w:r>
      <w:r>
        <w:rPr>
          <w:rFonts w:hint="eastAsia" w:ascii="方正仿宋_GBK" w:eastAsia="方正仿宋_GBK"/>
          <w:sz w:val="32"/>
          <w:szCs w:val="32"/>
        </w:rPr>
        <w:t>万元</w:t>
      </w:r>
      <w:r>
        <w:rPr>
          <w:rFonts w:hint="eastAsia" w:ascii="方正仿宋_GBK" w:eastAsia="方正仿宋_GBK"/>
          <w:sz w:val="32"/>
          <w:szCs w:val="32"/>
          <w:lang w:eastAsia="zh-CN"/>
        </w:rPr>
        <w:t>，灾害防治及应急管理支出</w:t>
      </w:r>
      <w:r>
        <w:rPr>
          <w:rFonts w:hint="eastAsia" w:ascii="方正仿宋_GBK" w:eastAsia="方正仿宋_GBK"/>
          <w:sz w:val="32"/>
          <w:szCs w:val="32"/>
          <w:lang w:val="en-US" w:eastAsia="zh-CN"/>
        </w:rPr>
        <w:t>6.90万元</w:t>
      </w:r>
      <w:r>
        <w:rPr>
          <w:rFonts w:hint="eastAsia" w:ascii="方正仿宋_GBK" w:eastAsia="方正仿宋_GBK"/>
          <w:sz w:val="32"/>
          <w:szCs w:val="32"/>
        </w:rPr>
        <w:t>。支出较去年</w:t>
      </w:r>
      <w:r>
        <w:rPr>
          <w:rFonts w:hint="eastAsia" w:ascii="方正仿宋_GBK" w:eastAsia="方正仿宋_GBK"/>
          <w:sz w:val="32"/>
          <w:szCs w:val="32"/>
          <w:lang w:eastAsia="zh-CN"/>
        </w:rPr>
        <w:t>减少</w:t>
      </w:r>
      <w:r>
        <w:rPr>
          <w:rFonts w:hint="eastAsia" w:ascii="方正仿宋_GBK" w:eastAsia="方正仿宋_GBK"/>
          <w:sz w:val="32"/>
          <w:szCs w:val="32"/>
          <w:lang w:val="en-US" w:eastAsia="zh-CN"/>
        </w:rPr>
        <w:t>13.94</w:t>
      </w:r>
      <w:r>
        <w:rPr>
          <w:rFonts w:hint="eastAsia" w:ascii="方正仿宋_GBK" w:eastAsia="方正仿宋_GBK"/>
          <w:sz w:val="32"/>
          <w:szCs w:val="32"/>
        </w:rPr>
        <w:t>万元，主要是202</w:t>
      </w:r>
      <w:r>
        <w:rPr>
          <w:rFonts w:hint="eastAsia" w:ascii="方正仿宋_GBK" w:eastAsia="方正仿宋_GBK"/>
          <w:sz w:val="32"/>
          <w:szCs w:val="32"/>
          <w:lang w:val="en-US" w:eastAsia="zh-CN"/>
        </w:rPr>
        <w:t>4</w:t>
      </w:r>
      <w:r>
        <w:rPr>
          <w:rFonts w:hint="eastAsia" w:ascii="方正仿宋_GBK" w:eastAsia="方正仿宋_GBK"/>
          <w:sz w:val="32"/>
          <w:szCs w:val="32"/>
        </w:rPr>
        <w:t>年将特困人员救助，在乡复原退伍军人生活救助项目等纳入专项资金，由部门统一发放，因此</w:t>
      </w:r>
      <w:r>
        <w:rPr>
          <w:rFonts w:hint="eastAsia" w:ascii="方正仿宋_GBK" w:eastAsia="方正仿宋_GBK"/>
          <w:sz w:val="32"/>
          <w:szCs w:val="32"/>
          <w:lang w:eastAsia="zh-CN"/>
        </w:rPr>
        <w:t>项目支出</w:t>
      </w:r>
      <w:r>
        <w:rPr>
          <w:rFonts w:hint="eastAsia" w:ascii="方正仿宋_GBK" w:eastAsia="方正仿宋_GBK"/>
          <w:sz w:val="32"/>
          <w:szCs w:val="32"/>
        </w:rPr>
        <w:t>比202</w:t>
      </w:r>
      <w:r>
        <w:rPr>
          <w:rFonts w:hint="eastAsia" w:ascii="方正仿宋_GBK" w:eastAsia="方正仿宋_GBK"/>
          <w:sz w:val="32"/>
          <w:szCs w:val="32"/>
          <w:lang w:val="en-US" w:eastAsia="zh-CN"/>
        </w:rPr>
        <w:t>3</w:t>
      </w:r>
      <w:r>
        <w:rPr>
          <w:rFonts w:hint="eastAsia" w:ascii="方正仿宋_GBK" w:eastAsia="方正仿宋_GBK"/>
          <w:sz w:val="32"/>
          <w:szCs w:val="32"/>
        </w:rPr>
        <w:t>年减少</w:t>
      </w:r>
      <w:r>
        <w:rPr>
          <w:rFonts w:hint="eastAsia" w:ascii="方正仿宋_GBK" w:eastAsia="方正仿宋_GBK"/>
          <w:sz w:val="32"/>
          <w:szCs w:val="32"/>
          <w:lang w:val="en-US" w:eastAsia="zh-CN"/>
        </w:rPr>
        <w:t>13.94</w:t>
      </w:r>
      <w:r>
        <w:rPr>
          <w:rFonts w:hint="eastAsia" w:ascii="方正仿宋_GBK" w:eastAsia="方正仿宋_GBK"/>
          <w:sz w:val="32"/>
          <w:szCs w:val="32"/>
        </w:rPr>
        <w:t>万元。</w:t>
      </w:r>
    </w:p>
    <w:p>
      <w:pPr>
        <w:numPr>
          <w:ilvl w:val="0"/>
          <w:numId w:val="1"/>
        </w:num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部门预算情况说明</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w:t>
      </w:r>
      <w:r>
        <w:rPr>
          <w:rFonts w:ascii="方正仿宋_GBK" w:eastAsia="方正仿宋_GBK"/>
          <w:sz w:val="32"/>
          <w:szCs w:val="32"/>
        </w:rPr>
        <w:t>2</w:t>
      </w:r>
      <w:r>
        <w:rPr>
          <w:rFonts w:hint="eastAsia" w:ascii="方正仿宋_GBK" w:eastAsia="方正仿宋_GBK"/>
          <w:sz w:val="32"/>
          <w:szCs w:val="32"/>
          <w:lang w:val="en-US" w:eastAsia="zh-CN"/>
        </w:rPr>
        <w:t>4</w:t>
      </w:r>
      <w:r>
        <w:rPr>
          <w:rFonts w:hint="eastAsia" w:ascii="方正仿宋_GBK" w:eastAsia="方正仿宋_GBK"/>
          <w:sz w:val="32"/>
          <w:szCs w:val="32"/>
        </w:rPr>
        <w:t>年一般公共预算财政拨款收入</w:t>
      </w:r>
      <w:r>
        <w:rPr>
          <w:rFonts w:hint="eastAsia" w:ascii="方正仿宋_GBK" w:eastAsia="方正仿宋_GBK"/>
          <w:sz w:val="32"/>
          <w:szCs w:val="32"/>
          <w:lang w:val="en-US" w:eastAsia="zh-CN"/>
        </w:rPr>
        <w:t>707.40</w:t>
      </w:r>
      <w:r>
        <w:rPr>
          <w:rFonts w:hint="eastAsia" w:ascii="方正仿宋_GBK" w:eastAsia="方正仿宋_GBK"/>
          <w:sz w:val="32"/>
          <w:szCs w:val="32"/>
        </w:rPr>
        <w:t>万元，一般公共预算财政拨款支出</w:t>
      </w:r>
      <w:r>
        <w:rPr>
          <w:rFonts w:hint="eastAsia" w:ascii="方正仿宋_GBK" w:eastAsia="方正仿宋_GBK"/>
          <w:sz w:val="32"/>
          <w:szCs w:val="32"/>
          <w:lang w:val="en-US" w:eastAsia="zh-CN"/>
        </w:rPr>
        <w:t>707.40</w:t>
      </w:r>
      <w:r>
        <w:rPr>
          <w:rFonts w:hint="eastAsia" w:ascii="方正仿宋_GBK" w:eastAsia="方正仿宋_GBK"/>
          <w:sz w:val="32"/>
          <w:szCs w:val="32"/>
        </w:rPr>
        <w:t>万元，比20</w:t>
      </w:r>
      <w:r>
        <w:rPr>
          <w:rFonts w:ascii="方正仿宋_GBK" w:eastAsia="方正仿宋_GBK"/>
          <w:sz w:val="32"/>
          <w:szCs w:val="32"/>
        </w:rPr>
        <w:t>2</w:t>
      </w:r>
      <w:r>
        <w:rPr>
          <w:rFonts w:hint="eastAsia" w:ascii="方正仿宋_GBK" w:eastAsia="方正仿宋_GBK"/>
          <w:sz w:val="32"/>
          <w:szCs w:val="32"/>
          <w:lang w:val="en-US" w:eastAsia="zh-CN"/>
        </w:rPr>
        <w:t>3</w:t>
      </w:r>
      <w:r>
        <w:rPr>
          <w:rFonts w:hint="eastAsia" w:ascii="方正仿宋_GBK" w:eastAsia="方正仿宋_GBK"/>
          <w:sz w:val="32"/>
          <w:szCs w:val="32"/>
        </w:rPr>
        <w:t>年减少</w:t>
      </w:r>
      <w:r>
        <w:rPr>
          <w:rFonts w:hint="eastAsia" w:ascii="方正仿宋_GBK" w:eastAsia="方正仿宋_GBK"/>
          <w:sz w:val="32"/>
          <w:szCs w:val="32"/>
          <w:lang w:val="en-US" w:eastAsia="zh-CN"/>
        </w:rPr>
        <w:t>13.94</w:t>
      </w:r>
      <w:r>
        <w:rPr>
          <w:rFonts w:hint="eastAsia" w:ascii="方正仿宋_GBK" w:eastAsia="方正仿宋_GBK"/>
          <w:sz w:val="32"/>
          <w:szCs w:val="32"/>
        </w:rPr>
        <w:t>万元。其中</w:t>
      </w:r>
      <w:r>
        <w:rPr>
          <w:rFonts w:ascii="方正仿宋_GBK" w:eastAsia="方正仿宋_GBK"/>
          <w:sz w:val="32"/>
          <w:szCs w:val="32"/>
        </w:rPr>
        <w:t>：</w:t>
      </w:r>
      <w:r>
        <w:rPr>
          <w:rFonts w:hint="eastAsia" w:ascii="方正仿宋_GBK" w:eastAsia="方正仿宋_GBK"/>
          <w:sz w:val="32"/>
          <w:szCs w:val="32"/>
        </w:rPr>
        <w:t>基本支出</w:t>
      </w:r>
      <w:r>
        <w:rPr>
          <w:rFonts w:hint="eastAsia" w:ascii="方正仿宋_GBK" w:eastAsia="方正仿宋_GBK"/>
          <w:sz w:val="32"/>
          <w:szCs w:val="32"/>
          <w:lang w:val="en-US" w:eastAsia="zh-CN"/>
        </w:rPr>
        <w:t>397.68</w:t>
      </w:r>
      <w:r>
        <w:rPr>
          <w:rFonts w:hint="eastAsia" w:ascii="方正仿宋_GBK" w:eastAsia="方正仿宋_GBK"/>
          <w:sz w:val="32"/>
          <w:szCs w:val="32"/>
        </w:rPr>
        <w:t>万元，比20</w:t>
      </w:r>
      <w:r>
        <w:rPr>
          <w:rFonts w:ascii="方正仿宋_GBK" w:eastAsia="方正仿宋_GBK"/>
          <w:sz w:val="32"/>
          <w:szCs w:val="32"/>
        </w:rPr>
        <w:t>2</w:t>
      </w:r>
      <w:r>
        <w:rPr>
          <w:rFonts w:hint="eastAsia" w:ascii="方正仿宋_GBK" w:eastAsia="方正仿宋_GBK"/>
          <w:sz w:val="32"/>
          <w:szCs w:val="32"/>
          <w:lang w:val="en-US" w:eastAsia="zh-CN"/>
        </w:rPr>
        <w:t>3</w:t>
      </w:r>
      <w:r>
        <w:rPr>
          <w:rFonts w:hint="eastAsia" w:ascii="方正仿宋_GBK" w:eastAsia="方正仿宋_GBK"/>
          <w:sz w:val="32"/>
          <w:szCs w:val="32"/>
        </w:rPr>
        <w:t>年减少</w:t>
      </w:r>
      <w:r>
        <w:rPr>
          <w:rFonts w:hint="eastAsia" w:ascii="方正仿宋_GBK" w:eastAsia="方正仿宋_GBK"/>
          <w:sz w:val="32"/>
          <w:szCs w:val="32"/>
          <w:lang w:val="en-US" w:eastAsia="zh-CN"/>
        </w:rPr>
        <w:t>164.60</w:t>
      </w:r>
      <w:r>
        <w:rPr>
          <w:rFonts w:hint="eastAsia" w:ascii="方正仿宋_GBK" w:eastAsia="方正仿宋_GBK"/>
          <w:sz w:val="32"/>
          <w:szCs w:val="32"/>
        </w:rPr>
        <w:t>万元，主要原因是</w:t>
      </w:r>
      <w:r>
        <w:rPr>
          <w:rFonts w:hint="eastAsia" w:ascii="方正仿宋_GBK" w:eastAsia="方正仿宋_GBK"/>
          <w:sz w:val="32"/>
          <w:szCs w:val="32"/>
          <w:lang w:eastAsia="zh-CN"/>
        </w:rPr>
        <w:t>事业单位人员支出不纳入此项支出</w:t>
      </w:r>
      <w:r>
        <w:rPr>
          <w:rFonts w:hint="eastAsia" w:ascii="方正仿宋_GBK" w:eastAsia="方正仿宋_GBK"/>
          <w:sz w:val="32"/>
          <w:szCs w:val="32"/>
        </w:rPr>
        <w:t>等，主要用于</w:t>
      </w:r>
      <w:r>
        <w:rPr>
          <w:rFonts w:ascii="方正仿宋_GBK" w:eastAsia="方正仿宋_GBK"/>
          <w:sz w:val="32"/>
          <w:szCs w:val="32"/>
        </w:rPr>
        <w:t>保障</w:t>
      </w:r>
      <w:r>
        <w:rPr>
          <w:rFonts w:hint="eastAsia" w:ascii="方正仿宋_GBK" w:eastAsia="方正仿宋_GBK"/>
          <w:sz w:val="32"/>
          <w:szCs w:val="32"/>
        </w:rPr>
        <w:t>在职人员工资福利及社会保险缴费，离休人员离休费，</w:t>
      </w:r>
      <w:r>
        <w:rPr>
          <w:rFonts w:ascii="方正仿宋_GBK" w:eastAsia="方正仿宋_GBK"/>
          <w:sz w:val="32"/>
          <w:szCs w:val="32"/>
        </w:rPr>
        <w:t>退休人员</w:t>
      </w:r>
      <w:r>
        <w:rPr>
          <w:rFonts w:hint="eastAsia" w:ascii="方正仿宋_GBK" w:eastAsia="方正仿宋_GBK"/>
          <w:sz w:val="32"/>
          <w:szCs w:val="32"/>
        </w:rPr>
        <w:t>补助等，保障部门正常运转的各项商品服务支出；项目支出</w:t>
      </w:r>
      <w:r>
        <w:rPr>
          <w:rFonts w:hint="eastAsia" w:ascii="方正仿宋_GBK" w:eastAsia="方正仿宋_GBK"/>
          <w:sz w:val="32"/>
          <w:szCs w:val="32"/>
          <w:lang w:val="en-US" w:eastAsia="zh-CN"/>
        </w:rPr>
        <w:t>309.72</w:t>
      </w:r>
      <w:r>
        <w:rPr>
          <w:rFonts w:hint="eastAsia" w:ascii="方正仿宋_GBK" w:eastAsia="方正仿宋_GBK"/>
          <w:sz w:val="32"/>
          <w:szCs w:val="32"/>
        </w:rPr>
        <w:t>万元，比20</w:t>
      </w:r>
      <w:r>
        <w:rPr>
          <w:rFonts w:ascii="方正仿宋_GBK" w:eastAsia="方正仿宋_GBK"/>
          <w:sz w:val="32"/>
          <w:szCs w:val="32"/>
        </w:rPr>
        <w:t>2</w:t>
      </w:r>
      <w:r>
        <w:rPr>
          <w:rFonts w:hint="eastAsia" w:ascii="方正仿宋_GBK" w:eastAsia="方正仿宋_GBK"/>
          <w:sz w:val="32"/>
          <w:szCs w:val="32"/>
          <w:lang w:val="en-US" w:eastAsia="zh-CN"/>
        </w:rPr>
        <w:t>3</w:t>
      </w:r>
      <w:r>
        <w:rPr>
          <w:rFonts w:hint="eastAsia" w:ascii="方正仿宋_GBK" w:eastAsia="方正仿宋_GBK"/>
          <w:sz w:val="32"/>
          <w:szCs w:val="32"/>
        </w:rPr>
        <w:t>年增加</w:t>
      </w:r>
      <w:r>
        <w:rPr>
          <w:rFonts w:hint="eastAsia" w:ascii="方正仿宋_GBK" w:eastAsia="方正仿宋_GBK"/>
          <w:sz w:val="32"/>
          <w:szCs w:val="32"/>
          <w:lang w:val="en-US" w:eastAsia="zh-CN"/>
        </w:rPr>
        <w:t>150.66</w:t>
      </w:r>
      <w:r>
        <w:rPr>
          <w:rFonts w:hint="eastAsia" w:ascii="方正仿宋_GBK" w:eastAsia="方正仿宋_GBK"/>
          <w:sz w:val="32"/>
          <w:szCs w:val="32"/>
        </w:rPr>
        <w:t>万元</w:t>
      </w:r>
      <w:bookmarkStart w:id="0" w:name="_GoBack"/>
      <w:bookmarkEnd w:id="0"/>
      <w:r>
        <w:rPr>
          <w:rFonts w:hint="eastAsia" w:ascii="方正仿宋_GBK" w:eastAsia="方正仿宋_GBK"/>
          <w:sz w:val="32"/>
          <w:szCs w:val="32"/>
        </w:rPr>
        <w:t>，主要原因</w:t>
      </w:r>
      <w:r>
        <w:rPr>
          <w:rFonts w:hint="eastAsia" w:ascii="方正仿宋_GBK" w:eastAsia="方正仿宋_GBK"/>
          <w:sz w:val="32"/>
          <w:szCs w:val="32"/>
          <w:lang w:eastAsia="zh-CN"/>
        </w:rPr>
        <w:t>有动物防疫项目、绿色示范村建设项目、生态护林员选聘、一事一议项目等未完工</w:t>
      </w:r>
      <w:r>
        <w:rPr>
          <w:rFonts w:hint="eastAsia" w:ascii="方正仿宋_GBK" w:eastAsia="方正仿宋_GBK"/>
          <w:sz w:val="32"/>
          <w:szCs w:val="32"/>
        </w:rPr>
        <w:t>，</w:t>
      </w:r>
      <w:r>
        <w:rPr>
          <w:rFonts w:hint="eastAsia" w:ascii="方正仿宋_GBK" w:eastAsia="方正仿宋_GBK"/>
          <w:sz w:val="32"/>
          <w:szCs w:val="32"/>
          <w:lang w:eastAsia="zh-CN"/>
        </w:rPr>
        <w:t>项目结转导致</w:t>
      </w:r>
      <w:r>
        <w:rPr>
          <w:rFonts w:hint="eastAsia" w:ascii="方正仿宋_GBK" w:eastAsia="方正仿宋_GBK"/>
          <w:sz w:val="32"/>
          <w:szCs w:val="32"/>
        </w:rPr>
        <w:t>20</w:t>
      </w:r>
      <w:r>
        <w:rPr>
          <w:rFonts w:ascii="方正仿宋_GBK" w:eastAsia="方正仿宋_GBK"/>
          <w:sz w:val="32"/>
          <w:szCs w:val="32"/>
        </w:rPr>
        <w:t>2</w:t>
      </w:r>
      <w:r>
        <w:rPr>
          <w:rFonts w:hint="eastAsia" w:ascii="方正仿宋_GBK" w:eastAsia="方正仿宋_GBK"/>
          <w:sz w:val="32"/>
          <w:szCs w:val="32"/>
          <w:lang w:val="en-US" w:eastAsia="zh-CN"/>
        </w:rPr>
        <w:t>4年</w:t>
      </w:r>
      <w:r>
        <w:rPr>
          <w:rFonts w:hint="eastAsia" w:ascii="方正仿宋_GBK" w:eastAsia="方正仿宋_GBK"/>
          <w:sz w:val="32"/>
          <w:szCs w:val="32"/>
          <w:lang w:eastAsia="zh-CN"/>
        </w:rPr>
        <w:t>项目资金增加，</w:t>
      </w:r>
      <w:r>
        <w:rPr>
          <w:rFonts w:hint="eastAsia" w:ascii="方正仿宋_GBK" w:eastAsia="方正仿宋_GBK"/>
          <w:sz w:val="32"/>
          <w:szCs w:val="32"/>
        </w:rPr>
        <w:t>主要用于</w:t>
      </w:r>
      <w:r>
        <w:rPr>
          <w:rFonts w:hint="eastAsia" w:ascii="方正仿宋_GBK" w:eastAsia="方正仿宋_GBK"/>
          <w:sz w:val="32"/>
          <w:szCs w:val="32"/>
          <w:lang w:eastAsia="zh-CN"/>
        </w:rPr>
        <w:t>农林水项目、社会保障和就业支出</w:t>
      </w:r>
      <w:r>
        <w:rPr>
          <w:rFonts w:hint="eastAsia" w:ascii="方正仿宋_GBK" w:eastAsia="方正仿宋_GBK"/>
          <w:sz w:val="32"/>
          <w:szCs w:val="32"/>
        </w:rPr>
        <w:t>等重点工作。</w:t>
      </w:r>
    </w:p>
    <w:p>
      <w:pPr>
        <w:spacing w:line="600" w:lineRule="exact"/>
        <w:ind w:firstLine="640" w:firstLineChars="200"/>
        <w:rPr>
          <w:rFonts w:hint="eastAsia" w:ascii="方正仿宋_GBK" w:eastAsia="方正仿宋_GBK"/>
          <w:sz w:val="32"/>
          <w:szCs w:val="32"/>
          <w:lang w:eastAsia="zh-CN"/>
        </w:rPr>
      </w:pPr>
      <w:r>
        <w:rPr>
          <w:rFonts w:hint="eastAsia" w:ascii="方正仿宋_GBK" w:hAnsi="方正仿宋_GBK" w:eastAsia="方正仿宋_GBK" w:cs="方正仿宋_GBK"/>
          <w:b w:val="0"/>
          <w:bCs/>
          <w:color w:val="000000"/>
          <w:kern w:val="0"/>
          <w:sz w:val="32"/>
          <w:lang w:val="en-US" w:eastAsia="zh-CN"/>
        </w:rPr>
        <w:t>巫溪县鱼鳞乡人民政府2024年无使用政府性基金预算拨款安排的支出。</w:t>
      </w:r>
    </w:p>
    <w:p>
      <w:pPr>
        <w:numPr>
          <w:ilvl w:val="0"/>
          <w:numId w:val="1"/>
        </w:num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“三公”经费情况说明</w:t>
      </w:r>
    </w:p>
    <w:p>
      <w:pPr>
        <w:spacing w:line="600" w:lineRule="exact"/>
        <w:ind w:firstLine="600"/>
        <w:rPr>
          <w:rFonts w:hint="eastAsia" w:ascii="方正仿宋_GBK" w:eastAsia="方正仿宋_GBK"/>
          <w:sz w:val="32"/>
          <w:szCs w:val="32"/>
        </w:rPr>
      </w:pPr>
      <w:r>
        <w:rPr>
          <w:rFonts w:hint="eastAsia" w:ascii="方正仿宋_GBK" w:eastAsia="方正仿宋_GBK"/>
          <w:sz w:val="32"/>
          <w:szCs w:val="32"/>
        </w:rPr>
        <w:t>20</w:t>
      </w:r>
      <w:r>
        <w:rPr>
          <w:rFonts w:ascii="方正仿宋_GBK" w:eastAsia="方正仿宋_GBK"/>
          <w:sz w:val="32"/>
          <w:szCs w:val="32"/>
        </w:rPr>
        <w:t>2</w:t>
      </w:r>
      <w:r>
        <w:rPr>
          <w:rFonts w:hint="eastAsia" w:ascii="方正仿宋_GBK" w:eastAsia="方正仿宋_GBK"/>
          <w:sz w:val="32"/>
          <w:szCs w:val="32"/>
          <w:lang w:val="en-US" w:eastAsia="zh-CN"/>
        </w:rPr>
        <w:t>4</w:t>
      </w:r>
      <w:r>
        <w:rPr>
          <w:rFonts w:hint="eastAsia" w:ascii="方正仿宋_GBK" w:eastAsia="方正仿宋_GBK"/>
          <w:sz w:val="32"/>
          <w:szCs w:val="32"/>
        </w:rPr>
        <w:t>年“三公”经费预算</w:t>
      </w:r>
      <w:r>
        <w:rPr>
          <w:rFonts w:hint="eastAsia" w:ascii="方正仿宋_GBK" w:eastAsia="方正仿宋_GBK"/>
          <w:sz w:val="32"/>
          <w:szCs w:val="32"/>
          <w:lang w:val="en-US" w:eastAsia="zh-CN"/>
        </w:rPr>
        <w:t>7</w:t>
      </w:r>
      <w:r>
        <w:rPr>
          <w:rFonts w:hint="eastAsia" w:ascii="方正仿宋_GBK" w:eastAsia="方正仿宋_GBK"/>
          <w:sz w:val="32"/>
          <w:szCs w:val="32"/>
        </w:rPr>
        <w:t>万元，比20</w:t>
      </w:r>
      <w:r>
        <w:rPr>
          <w:rFonts w:ascii="方正仿宋_GBK" w:eastAsia="方正仿宋_GBK"/>
          <w:sz w:val="32"/>
          <w:szCs w:val="32"/>
        </w:rPr>
        <w:t>2</w:t>
      </w:r>
      <w:r>
        <w:rPr>
          <w:rFonts w:hint="eastAsia" w:ascii="方正仿宋_GBK" w:eastAsia="方正仿宋_GBK"/>
          <w:sz w:val="32"/>
          <w:szCs w:val="32"/>
          <w:lang w:val="en-US" w:eastAsia="zh-CN"/>
        </w:rPr>
        <w:t>3</w:t>
      </w:r>
      <w:r>
        <w:rPr>
          <w:rFonts w:hint="eastAsia" w:ascii="方正仿宋_GBK" w:eastAsia="方正仿宋_GBK"/>
          <w:sz w:val="32"/>
          <w:szCs w:val="32"/>
        </w:rPr>
        <w:t>减少</w:t>
      </w:r>
      <w:r>
        <w:rPr>
          <w:rFonts w:hint="eastAsia" w:ascii="方正仿宋_GBK" w:eastAsia="方正仿宋_GBK"/>
          <w:sz w:val="32"/>
          <w:szCs w:val="32"/>
          <w:lang w:val="en-US" w:eastAsia="zh-CN"/>
        </w:rPr>
        <w:t>6.9</w:t>
      </w:r>
      <w:r>
        <w:rPr>
          <w:rFonts w:hint="eastAsia" w:ascii="方正仿宋_GBK" w:eastAsia="方正仿宋_GBK"/>
          <w:sz w:val="32"/>
          <w:szCs w:val="32"/>
        </w:rPr>
        <w:t>万元。其中：公务接待费</w:t>
      </w:r>
      <w:r>
        <w:rPr>
          <w:rFonts w:hint="eastAsia" w:ascii="方正仿宋_GBK" w:eastAsia="方正仿宋_GBK"/>
          <w:sz w:val="32"/>
          <w:szCs w:val="32"/>
          <w:lang w:val="en-US" w:eastAsia="zh-CN"/>
        </w:rPr>
        <w:t>0</w:t>
      </w:r>
      <w:r>
        <w:rPr>
          <w:rFonts w:hint="eastAsia" w:ascii="方正仿宋_GBK" w:eastAsia="方正仿宋_GBK"/>
          <w:sz w:val="32"/>
          <w:szCs w:val="32"/>
        </w:rPr>
        <w:t>万元，比20</w:t>
      </w:r>
      <w:r>
        <w:rPr>
          <w:rFonts w:ascii="方正仿宋_GBK" w:eastAsia="方正仿宋_GBK"/>
          <w:sz w:val="32"/>
          <w:szCs w:val="32"/>
        </w:rPr>
        <w:t>2</w:t>
      </w:r>
      <w:r>
        <w:rPr>
          <w:rFonts w:hint="eastAsia" w:ascii="方正仿宋_GBK" w:eastAsia="方正仿宋_GBK"/>
          <w:sz w:val="32"/>
          <w:szCs w:val="32"/>
          <w:lang w:val="en-US" w:eastAsia="zh-CN"/>
        </w:rPr>
        <w:t>3</w:t>
      </w:r>
      <w:r>
        <w:rPr>
          <w:rFonts w:hint="eastAsia" w:ascii="方正仿宋_GBK" w:eastAsia="方正仿宋_GBK"/>
          <w:sz w:val="32"/>
          <w:szCs w:val="32"/>
        </w:rPr>
        <w:t>年减少</w:t>
      </w:r>
      <w:r>
        <w:rPr>
          <w:rFonts w:hint="eastAsia" w:ascii="方正仿宋_GBK" w:eastAsia="方正仿宋_GBK"/>
          <w:sz w:val="32"/>
          <w:szCs w:val="32"/>
          <w:lang w:val="en-US" w:eastAsia="zh-CN"/>
        </w:rPr>
        <w:t>5.9</w:t>
      </w:r>
      <w:r>
        <w:rPr>
          <w:rFonts w:hint="eastAsia" w:ascii="方正仿宋_GBK" w:eastAsia="方正仿宋_GBK"/>
          <w:sz w:val="32"/>
          <w:szCs w:val="32"/>
        </w:rPr>
        <w:t>万元，主要原因是</w:t>
      </w:r>
      <w:r>
        <w:rPr>
          <w:rFonts w:hint="eastAsia" w:ascii="方正仿宋_GBK" w:hAnsi="方正仿宋_GBK" w:eastAsia="方正仿宋_GBK" w:cs="方正仿宋_GBK"/>
          <w:sz w:val="32"/>
        </w:rPr>
        <w:t>主要原因是</w:t>
      </w:r>
      <w:r>
        <w:rPr>
          <w:rFonts w:hint="eastAsia" w:ascii="方正仿宋_GBK" w:hAnsi="方正仿宋_GBK" w:eastAsia="方正仿宋_GBK" w:cs="方正仿宋_GBK"/>
          <w:sz w:val="32"/>
          <w:lang w:eastAsia="zh-CN"/>
        </w:rPr>
        <w:t>压减三公经费</w:t>
      </w:r>
      <w:r>
        <w:rPr>
          <w:rFonts w:hint="eastAsia" w:ascii="方正仿宋_GBK" w:hAnsi="方正仿宋_GBK" w:eastAsia="方正仿宋_GBK" w:cs="方正仿宋_GBK"/>
          <w:sz w:val="32"/>
          <w:lang w:val="en-US" w:eastAsia="zh-CN"/>
        </w:rPr>
        <w:t>支出而作出适当调整</w:t>
      </w:r>
      <w:r>
        <w:rPr>
          <w:rFonts w:hint="eastAsia" w:ascii="方正仿宋_GBK" w:eastAsia="方正仿宋_GBK"/>
          <w:sz w:val="32"/>
          <w:szCs w:val="32"/>
        </w:rPr>
        <w:t>；公务用车运行维护费</w:t>
      </w:r>
      <w:r>
        <w:rPr>
          <w:rFonts w:hint="eastAsia" w:ascii="方正仿宋_GBK" w:eastAsia="方正仿宋_GBK"/>
          <w:sz w:val="32"/>
          <w:szCs w:val="32"/>
          <w:lang w:val="en-US" w:eastAsia="zh-CN"/>
        </w:rPr>
        <w:t>7</w:t>
      </w:r>
      <w:r>
        <w:rPr>
          <w:rFonts w:hint="eastAsia" w:ascii="方正仿宋_GBK" w:eastAsia="方正仿宋_GBK"/>
          <w:sz w:val="32"/>
          <w:szCs w:val="32"/>
        </w:rPr>
        <w:t>万元，比20</w:t>
      </w:r>
      <w:r>
        <w:rPr>
          <w:rFonts w:ascii="方正仿宋_GBK" w:eastAsia="方正仿宋_GBK"/>
          <w:sz w:val="32"/>
          <w:szCs w:val="32"/>
        </w:rPr>
        <w:t>2</w:t>
      </w:r>
      <w:r>
        <w:rPr>
          <w:rFonts w:hint="eastAsia" w:ascii="方正仿宋_GBK" w:eastAsia="方正仿宋_GBK"/>
          <w:sz w:val="32"/>
          <w:szCs w:val="32"/>
          <w:lang w:val="en-US" w:eastAsia="zh-CN"/>
        </w:rPr>
        <w:t>3</w:t>
      </w:r>
      <w:r>
        <w:rPr>
          <w:rFonts w:hint="eastAsia" w:ascii="方正仿宋_GBK" w:eastAsia="方正仿宋_GBK"/>
          <w:sz w:val="32"/>
          <w:szCs w:val="32"/>
        </w:rPr>
        <w:t>年减少</w:t>
      </w:r>
      <w:r>
        <w:rPr>
          <w:rFonts w:hint="eastAsia" w:ascii="方正仿宋_GBK" w:eastAsia="方正仿宋_GBK"/>
          <w:sz w:val="32"/>
          <w:szCs w:val="32"/>
          <w:lang w:val="en-US" w:eastAsia="zh-CN"/>
        </w:rPr>
        <w:t>1</w:t>
      </w:r>
      <w:r>
        <w:rPr>
          <w:rFonts w:hint="eastAsia" w:ascii="方正仿宋_GBK" w:eastAsia="方正仿宋_GBK"/>
          <w:sz w:val="32"/>
          <w:szCs w:val="32"/>
        </w:rPr>
        <w:t>万元，</w:t>
      </w:r>
      <w:r>
        <w:rPr>
          <w:rFonts w:hint="eastAsia" w:ascii="方正仿宋_GBK" w:hAnsi="方正仿宋_GBK" w:eastAsia="方正仿宋_GBK" w:cs="方正仿宋_GBK"/>
          <w:sz w:val="32"/>
        </w:rPr>
        <w:t>主要原因是</w:t>
      </w:r>
      <w:r>
        <w:rPr>
          <w:rFonts w:hint="eastAsia" w:ascii="方正仿宋_GBK" w:hAnsi="方正仿宋_GBK" w:eastAsia="方正仿宋_GBK" w:cs="方正仿宋_GBK"/>
          <w:sz w:val="32"/>
          <w:lang w:eastAsia="zh-CN"/>
        </w:rPr>
        <w:t>压减三公经费</w:t>
      </w:r>
      <w:r>
        <w:rPr>
          <w:rFonts w:hint="eastAsia" w:ascii="方正仿宋_GBK" w:hAnsi="方正仿宋_GBK" w:eastAsia="方正仿宋_GBK" w:cs="方正仿宋_GBK"/>
          <w:sz w:val="32"/>
          <w:lang w:val="en-US" w:eastAsia="zh-CN"/>
        </w:rPr>
        <w:t>支出而作出适当调整。</w:t>
      </w:r>
    </w:p>
    <w:p>
      <w:pPr>
        <w:numPr>
          <w:ilvl w:val="0"/>
          <w:numId w:val="1"/>
        </w:num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其他重要</w:t>
      </w:r>
      <w:r>
        <w:rPr>
          <w:rFonts w:ascii="方正仿宋_GBK" w:eastAsia="方正仿宋_GBK"/>
          <w:sz w:val="32"/>
          <w:szCs w:val="32"/>
        </w:rPr>
        <w:t>事项的情况说明</w:t>
      </w:r>
    </w:p>
    <w:p>
      <w:pPr>
        <w:ind w:firstLine="640" w:firstLineChars="200"/>
        <w:rPr>
          <w:rFonts w:hint="eastAsia"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、机关运行经费。20</w:t>
      </w:r>
      <w:r>
        <w:rPr>
          <w:rFonts w:ascii="方正仿宋_GBK" w:eastAsia="方正仿宋_GBK"/>
          <w:sz w:val="32"/>
          <w:szCs w:val="32"/>
        </w:rPr>
        <w:t>2</w:t>
      </w:r>
      <w:r>
        <w:rPr>
          <w:rFonts w:hint="eastAsia" w:ascii="方正仿宋_GBK" w:eastAsia="方正仿宋_GBK"/>
          <w:sz w:val="32"/>
          <w:szCs w:val="32"/>
          <w:lang w:val="en-US" w:eastAsia="zh-CN"/>
        </w:rPr>
        <w:t>4</w:t>
      </w:r>
      <w:r>
        <w:rPr>
          <w:rFonts w:hint="eastAsia" w:ascii="方正仿宋_GBK" w:eastAsia="方正仿宋_GBK"/>
          <w:sz w:val="32"/>
          <w:szCs w:val="32"/>
        </w:rPr>
        <w:t>年一般公共预算财政拨款运行经费</w:t>
      </w:r>
      <w:r>
        <w:rPr>
          <w:rFonts w:hint="eastAsia" w:ascii="方正仿宋_GBK" w:eastAsia="方正仿宋_GBK"/>
          <w:sz w:val="32"/>
          <w:szCs w:val="32"/>
          <w:lang w:val="en-US" w:eastAsia="zh-CN"/>
        </w:rPr>
        <w:t>56.94</w:t>
      </w:r>
      <w:r>
        <w:rPr>
          <w:rFonts w:hint="eastAsia" w:ascii="方正仿宋_GBK" w:eastAsia="方正仿宋_GBK"/>
          <w:sz w:val="32"/>
          <w:szCs w:val="32"/>
        </w:rPr>
        <w:t>万元，比上年</w:t>
      </w:r>
      <w:r>
        <w:rPr>
          <w:rFonts w:hint="eastAsia" w:ascii="方正仿宋_GBK" w:eastAsia="方正仿宋_GBK"/>
          <w:sz w:val="32"/>
          <w:szCs w:val="32"/>
          <w:lang w:eastAsia="zh-CN"/>
        </w:rPr>
        <w:t>减少</w:t>
      </w:r>
      <w:r>
        <w:rPr>
          <w:rFonts w:hint="eastAsia" w:ascii="方正仿宋_GBK" w:eastAsia="方正仿宋_GBK"/>
          <w:sz w:val="32"/>
          <w:szCs w:val="32"/>
          <w:lang w:val="en-US" w:eastAsia="zh-CN"/>
        </w:rPr>
        <w:t>23.3</w:t>
      </w:r>
      <w:r>
        <w:rPr>
          <w:rFonts w:hint="eastAsia" w:ascii="方正仿宋_GBK" w:eastAsia="方正仿宋_GBK"/>
          <w:sz w:val="32"/>
          <w:szCs w:val="32"/>
        </w:rPr>
        <w:t>万元，</w:t>
      </w:r>
      <w:r>
        <w:rPr>
          <w:rFonts w:hint="eastAsia" w:ascii="方正仿宋_GBK" w:hAnsi="方正仿宋_GBK" w:eastAsia="方正仿宋_GBK" w:cs="方正仿宋_GBK"/>
          <w:sz w:val="32"/>
        </w:rPr>
        <w:t>主要原因</w:t>
      </w:r>
      <w:r>
        <w:rPr>
          <w:rFonts w:hint="eastAsia" w:ascii="方正仿宋_GBK" w:hAnsi="方正仿宋_GBK" w:eastAsia="方正仿宋_GBK" w:cs="方正仿宋_GBK"/>
          <w:sz w:val="32"/>
          <w:lang w:eastAsia="zh-CN"/>
        </w:rPr>
        <w:t>一</w:t>
      </w:r>
      <w:r>
        <w:rPr>
          <w:rFonts w:hint="eastAsia" w:ascii="方正仿宋_GBK" w:hAnsi="方正仿宋_GBK" w:eastAsia="方正仿宋_GBK" w:cs="方正仿宋_GBK"/>
          <w:sz w:val="32"/>
        </w:rPr>
        <w:t>为</w:t>
      </w:r>
      <w:r>
        <w:rPr>
          <w:rFonts w:hint="eastAsia" w:ascii="方正仿宋_GBK" w:hAnsi="方正仿宋_GBK" w:eastAsia="方正仿宋_GBK" w:cs="方正仿宋_GBK"/>
          <w:sz w:val="32"/>
          <w:lang w:eastAsia="zh-CN"/>
        </w:rPr>
        <w:t>巫溪县鱼鳞乡农业服务中心单独预算，不在机关运行经费统计范围之内；二为提倡政府过紧日子，压缩</w:t>
      </w:r>
      <w:r>
        <w:rPr>
          <w:rFonts w:hint="eastAsia" w:ascii="方正仿宋_GBK" w:hAnsi="方正仿宋_GBK" w:eastAsia="方正仿宋_GBK" w:cs="方正仿宋_GBK"/>
          <w:sz w:val="32"/>
        </w:rPr>
        <w:t>公用经费</w:t>
      </w:r>
      <w:r>
        <w:rPr>
          <w:rFonts w:hint="eastAsia" w:ascii="方正仿宋_GBK" w:hAnsi="方正仿宋_GBK" w:eastAsia="方正仿宋_GBK" w:cs="方正仿宋_GBK"/>
          <w:sz w:val="32"/>
          <w:lang w:eastAsia="zh-CN"/>
        </w:rPr>
        <w:t>开支</w:t>
      </w:r>
      <w:r>
        <w:rPr>
          <w:rFonts w:hint="eastAsia" w:ascii="方正仿宋_GBK" w:hAnsi="方正仿宋_GBK" w:eastAsia="方正仿宋_GBK" w:cs="方正仿宋_GBK"/>
          <w:sz w:val="32"/>
        </w:rPr>
        <w:t>。主要用于办公费、印刷费、邮电费、水电费、差旅费、会议费、培训费及其他商品和服务支出等。</w:t>
      </w:r>
    </w:p>
    <w:p>
      <w:pPr>
        <w:ind w:firstLine="640" w:firstLineChars="200"/>
        <w:rPr>
          <w:rFonts w:hint="eastAsia" w:ascii="方正仿宋_GBK" w:eastAsia="方正仿宋_GBK"/>
          <w:sz w:val="32"/>
          <w:szCs w:val="32"/>
          <w:lang w:eastAsia="zh-CN"/>
        </w:rPr>
      </w:pPr>
      <w:r>
        <w:rPr>
          <w:rFonts w:ascii="方正仿宋_GBK" w:eastAsia="方正仿宋_GBK"/>
          <w:sz w:val="32"/>
          <w:szCs w:val="32"/>
        </w:rPr>
        <w:t>2</w:t>
      </w:r>
      <w:r>
        <w:rPr>
          <w:rFonts w:hint="eastAsia" w:ascii="方正仿宋_GBK" w:eastAsia="方正仿宋_GBK"/>
          <w:sz w:val="32"/>
          <w:szCs w:val="32"/>
        </w:rPr>
        <w:t>、政府采购情况。</w:t>
      </w:r>
      <w:r>
        <w:rPr>
          <w:rFonts w:hint="eastAsia" w:ascii="方正仿宋_GBK" w:eastAsia="方正仿宋_GBK"/>
          <w:sz w:val="32"/>
          <w:szCs w:val="32"/>
          <w:lang w:eastAsia="zh-CN"/>
        </w:rPr>
        <w:t>本</w:t>
      </w:r>
      <w:r>
        <w:rPr>
          <w:rFonts w:ascii="方正仿宋_GBK" w:eastAsia="方正仿宋_GBK"/>
          <w:sz w:val="32"/>
          <w:szCs w:val="32"/>
        </w:rPr>
        <w:t>单位政府采购预</w:t>
      </w:r>
      <w:r>
        <w:rPr>
          <w:rFonts w:hint="eastAsia" w:ascii="方正仿宋_GBK" w:eastAsia="方正仿宋_GBK"/>
          <w:sz w:val="32"/>
          <w:szCs w:val="32"/>
        </w:rPr>
        <w:t>算</w:t>
      </w:r>
      <w:r>
        <w:rPr>
          <w:rFonts w:ascii="方正仿宋_GBK" w:eastAsia="方正仿宋_GBK"/>
          <w:sz w:val="32"/>
          <w:szCs w:val="32"/>
        </w:rPr>
        <w:t>总额</w:t>
      </w:r>
      <w:r>
        <w:rPr>
          <w:rFonts w:hint="eastAsia" w:ascii="方正仿宋_GBK" w:eastAsia="方正仿宋_GBK"/>
          <w:sz w:val="32"/>
          <w:szCs w:val="32"/>
          <w:lang w:val="en-US" w:eastAsia="zh-CN"/>
        </w:rPr>
        <w:t>0</w:t>
      </w:r>
      <w:r>
        <w:rPr>
          <w:rFonts w:hint="eastAsia" w:ascii="方正仿宋_GBK" w:eastAsia="方正仿宋_GBK"/>
          <w:sz w:val="32"/>
          <w:szCs w:val="32"/>
        </w:rPr>
        <w:t>万元：政府采购货物预算</w:t>
      </w:r>
      <w:r>
        <w:rPr>
          <w:rFonts w:hint="eastAsia" w:ascii="方正仿宋_GBK" w:eastAsia="方正仿宋_GBK"/>
          <w:sz w:val="32"/>
          <w:szCs w:val="32"/>
          <w:lang w:val="en-US" w:eastAsia="zh-CN"/>
        </w:rPr>
        <w:t>0</w:t>
      </w:r>
      <w:r>
        <w:rPr>
          <w:rFonts w:hint="eastAsia" w:ascii="方正仿宋_GBK" w:eastAsia="方正仿宋_GBK"/>
          <w:sz w:val="32"/>
          <w:szCs w:val="32"/>
        </w:rPr>
        <w:t>万元、政府采购工程预算</w:t>
      </w:r>
      <w:r>
        <w:rPr>
          <w:rFonts w:hint="eastAsia" w:ascii="方正仿宋_GBK" w:eastAsia="方正仿宋_GBK"/>
          <w:sz w:val="32"/>
          <w:szCs w:val="32"/>
          <w:lang w:val="en-US" w:eastAsia="zh-CN"/>
        </w:rPr>
        <w:t>0</w:t>
      </w:r>
      <w:r>
        <w:rPr>
          <w:rFonts w:hint="eastAsia" w:ascii="方正仿宋_GBK" w:eastAsia="方正仿宋_GBK"/>
          <w:sz w:val="32"/>
          <w:szCs w:val="32"/>
        </w:rPr>
        <w:t>万元、政府采购服务预算</w:t>
      </w:r>
      <w:r>
        <w:rPr>
          <w:rFonts w:hint="eastAsia" w:ascii="方正仿宋_GBK" w:eastAsia="方正仿宋_GBK"/>
          <w:sz w:val="32"/>
          <w:szCs w:val="32"/>
          <w:lang w:val="en-US" w:eastAsia="zh-CN"/>
        </w:rPr>
        <w:t>0</w:t>
      </w:r>
      <w:r>
        <w:rPr>
          <w:rFonts w:hint="eastAsia" w:ascii="方正仿宋_GBK" w:eastAsia="方正仿宋_GBK"/>
          <w:sz w:val="32"/>
          <w:szCs w:val="32"/>
        </w:rPr>
        <w:t>万元；其中一般</w:t>
      </w:r>
      <w:r>
        <w:rPr>
          <w:rFonts w:ascii="方正仿宋_GBK" w:eastAsia="方正仿宋_GBK"/>
          <w:sz w:val="32"/>
          <w:szCs w:val="32"/>
        </w:rPr>
        <w:t>公</w:t>
      </w:r>
      <w:r>
        <w:rPr>
          <w:rFonts w:hint="eastAsia" w:ascii="方正仿宋_GBK" w:eastAsia="方正仿宋_GBK"/>
          <w:sz w:val="32"/>
          <w:szCs w:val="32"/>
        </w:rPr>
        <w:t>共预算</w:t>
      </w:r>
      <w:r>
        <w:rPr>
          <w:rFonts w:ascii="方正仿宋_GBK" w:eastAsia="方正仿宋_GBK"/>
          <w:sz w:val="32"/>
          <w:szCs w:val="32"/>
        </w:rPr>
        <w:t>拨款政府采购</w:t>
      </w:r>
      <w:r>
        <w:rPr>
          <w:rFonts w:hint="eastAsia" w:ascii="方正仿宋_GBK" w:eastAsia="方正仿宋_GBK"/>
          <w:sz w:val="32"/>
          <w:szCs w:val="32"/>
          <w:lang w:val="en-US" w:eastAsia="zh-CN"/>
        </w:rPr>
        <w:t>0</w:t>
      </w:r>
      <w:r>
        <w:rPr>
          <w:rFonts w:hint="eastAsia" w:ascii="方正仿宋_GBK" w:eastAsia="方正仿宋_GBK"/>
          <w:sz w:val="32"/>
          <w:szCs w:val="32"/>
        </w:rPr>
        <w:t xml:space="preserve">万元：政府采购货物预算 </w:t>
      </w:r>
      <w:r>
        <w:rPr>
          <w:rFonts w:ascii="方正仿宋_GBK" w:eastAsia="方正仿宋_GBK"/>
          <w:sz w:val="32"/>
          <w:szCs w:val="32"/>
        </w:rPr>
        <w:t xml:space="preserve"> </w:t>
      </w:r>
      <w:r>
        <w:rPr>
          <w:rFonts w:hint="eastAsia" w:ascii="方正仿宋_GBK" w:eastAsia="方正仿宋_GBK"/>
          <w:sz w:val="32"/>
          <w:szCs w:val="32"/>
          <w:lang w:val="en-US" w:eastAsia="zh-CN"/>
        </w:rPr>
        <w:t>0</w:t>
      </w:r>
      <w:r>
        <w:rPr>
          <w:rFonts w:hint="eastAsia" w:ascii="方正仿宋_GBK" w:eastAsia="方正仿宋_GBK"/>
          <w:sz w:val="32"/>
          <w:szCs w:val="32"/>
        </w:rPr>
        <w:t>万元、政府采购工程预算</w:t>
      </w:r>
      <w:r>
        <w:rPr>
          <w:rFonts w:hint="eastAsia" w:ascii="方正仿宋_GBK" w:eastAsia="方正仿宋_GBK"/>
          <w:sz w:val="32"/>
          <w:szCs w:val="32"/>
          <w:lang w:val="en-US" w:eastAsia="zh-CN"/>
        </w:rPr>
        <w:t>0</w:t>
      </w:r>
      <w:r>
        <w:rPr>
          <w:rFonts w:hint="eastAsia" w:ascii="方正仿宋_GBK" w:eastAsia="方正仿宋_GBK"/>
          <w:sz w:val="32"/>
          <w:szCs w:val="32"/>
        </w:rPr>
        <w:t>万元、政府采购服务预算</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ind w:firstLine="640" w:firstLineChars="200"/>
        <w:rPr>
          <w:rFonts w:ascii="方正仿宋_GBK" w:eastAsia="方正仿宋_GBK"/>
          <w:sz w:val="32"/>
          <w:szCs w:val="32"/>
        </w:rPr>
      </w:pPr>
      <w:r>
        <w:rPr>
          <w:rFonts w:hint="eastAsia" w:ascii="方正仿宋_GBK" w:eastAsia="方正仿宋_GBK"/>
          <w:sz w:val="32"/>
          <w:szCs w:val="32"/>
        </w:rPr>
        <w:t>3、绩效目标设置情况。</w:t>
      </w:r>
      <w:r>
        <w:rPr>
          <w:rFonts w:ascii="方正仿宋_GBK" w:eastAsia="方正仿宋_GBK"/>
          <w:sz w:val="32"/>
          <w:szCs w:val="32"/>
        </w:rPr>
        <w:t>202</w:t>
      </w:r>
      <w:r>
        <w:rPr>
          <w:rFonts w:hint="eastAsia" w:ascii="方正仿宋_GBK" w:eastAsia="方正仿宋_GBK"/>
          <w:sz w:val="32"/>
          <w:szCs w:val="32"/>
          <w:lang w:val="en-US" w:eastAsia="zh-CN"/>
        </w:rPr>
        <w:t>4</w:t>
      </w:r>
      <w:r>
        <w:rPr>
          <w:rFonts w:ascii="方正仿宋_GBK" w:eastAsia="方正仿宋_GBK"/>
          <w:sz w:val="32"/>
          <w:szCs w:val="32"/>
        </w:rPr>
        <w:t>年项目支出</w:t>
      </w:r>
      <w:r>
        <w:rPr>
          <w:rFonts w:hint="eastAsia" w:ascii="方正仿宋_GBK" w:eastAsia="方正仿宋_GBK"/>
          <w:sz w:val="32"/>
          <w:szCs w:val="32"/>
        </w:rPr>
        <w:t>均实行了</w:t>
      </w:r>
      <w:r>
        <w:rPr>
          <w:rFonts w:ascii="方正仿宋_GBK" w:eastAsia="方正仿宋_GBK"/>
          <w:sz w:val="32"/>
          <w:szCs w:val="32"/>
        </w:rPr>
        <w:t>绩效目标管理</w:t>
      </w:r>
      <w:r>
        <w:rPr>
          <w:rFonts w:hint="eastAsia" w:ascii="方正仿宋_GBK" w:eastAsia="方正仿宋_GBK"/>
          <w:sz w:val="32"/>
          <w:szCs w:val="32"/>
        </w:rPr>
        <w:t>，涉及一般公共预算当年财政拨款 万元。</w:t>
      </w:r>
    </w:p>
    <w:p>
      <w:pPr>
        <w:ind w:firstLine="640" w:firstLineChars="200"/>
        <w:rPr>
          <w:rFonts w:hint="eastAsia" w:ascii="方正仿宋_GBK" w:eastAsia="方正仿宋_GBK"/>
          <w:sz w:val="32"/>
          <w:szCs w:val="32"/>
        </w:rPr>
      </w:pPr>
      <w:r>
        <w:rPr>
          <w:rFonts w:hint="eastAsia" w:ascii="方正仿宋_GBK" w:eastAsia="方正仿宋_GBK"/>
          <w:sz w:val="32"/>
          <w:szCs w:val="32"/>
        </w:rPr>
        <w:t>4、国有资产占用使用情况。截止20</w:t>
      </w:r>
      <w:r>
        <w:rPr>
          <w:rFonts w:ascii="方正仿宋_GBK" w:eastAsia="方正仿宋_GBK"/>
          <w:sz w:val="32"/>
          <w:szCs w:val="32"/>
        </w:rPr>
        <w:t>2</w:t>
      </w:r>
      <w:r>
        <w:rPr>
          <w:rFonts w:hint="eastAsia" w:ascii="方正仿宋_GBK" w:eastAsia="方正仿宋_GBK"/>
          <w:sz w:val="32"/>
          <w:szCs w:val="32"/>
          <w:lang w:val="en-US" w:eastAsia="zh-CN"/>
        </w:rPr>
        <w:t>3</w:t>
      </w:r>
      <w:r>
        <w:rPr>
          <w:rFonts w:hint="eastAsia" w:ascii="方正仿宋_GBK" w:eastAsia="方正仿宋_GBK"/>
          <w:sz w:val="32"/>
          <w:szCs w:val="32"/>
        </w:rPr>
        <w:t>年12月，所属各预算单位共有车辆</w:t>
      </w:r>
      <w:r>
        <w:rPr>
          <w:rFonts w:hint="eastAsia" w:ascii="方正仿宋_GBK" w:eastAsia="方正仿宋_GBK"/>
          <w:sz w:val="32"/>
          <w:szCs w:val="32"/>
          <w:lang w:val="en-US" w:eastAsia="zh-CN"/>
        </w:rPr>
        <w:t>2</w:t>
      </w:r>
      <w:r>
        <w:rPr>
          <w:rFonts w:hint="eastAsia" w:ascii="方正仿宋_GBK" w:eastAsia="方正仿宋_GBK"/>
          <w:sz w:val="32"/>
          <w:szCs w:val="32"/>
        </w:rPr>
        <w:t>辆，</w:t>
      </w:r>
      <w:r>
        <w:rPr>
          <w:rFonts w:hint="eastAsia" w:ascii="方正仿宋_GBK" w:hAnsi="方正仿宋_GBK" w:eastAsia="方正仿宋_GBK" w:cs="方正仿宋_GBK"/>
          <w:color w:val="000000"/>
          <w:sz w:val="32"/>
          <w:lang w:eastAsia="zh-CN"/>
        </w:rPr>
        <w:t>均为应急保障用车，</w:t>
      </w:r>
      <w:r>
        <w:rPr>
          <w:rFonts w:hint="eastAsia" w:ascii="方正仿宋_GBK" w:eastAsia="方正仿宋_GBK"/>
          <w:sz w:val="32"/>
          <w:szCs w:val="32"/>
        </w:rPr>
        <w:t>其中一般公务用车</w:t>
      </w:r>
      <w:r>
        <w:rPr>
          <w:rFonts w:hint="eastAsia" w:ascii="方正仿宋_GBK" w:eastAsia="方正仿宋_GBK"/>
          <w:sz w:val="32"/>
          <w:szCs w:val="32"/>
          <w:lang w:val="en-US" w:eastAsia="zh-CN"/>
        </w:rPr>
        <w:t>0</w:t>
      </w:r>
      <w:r>
        <w:rPr>
          <w:rFonts w:hint="eastAsia" w:ascii="方正仿宋_GBK" w:eastAsia="方正仿宋_GBK"/>
          <w:sz w:val="32"/>
          <w:szCs w:val="32"/>
        </w:rPr>
        <w:t>辆、执勤执法用车</w:t>
      </w:r>
      <w:r>
        <w:rPr>
          <w:rFonts w:hint="eastAsia" w:ascii="方正仿宋_GBK" w:eastAsia="方正仿宋_GBK"/>
          <w:sz w:val="32"/>
          <w:szCs w:val="32"/>
          <w:lang w:val="en-US" w:eastAsia="zh-CN"/>
        </w:rPr>
        <w:t>2</w:t>
      </w:r>
      <w:r>
        <w:rPr>
          <w:rFonts w:hint="eastAsia" w:ascii="方正仿宋_GBK" w:eastAsia="方正仿宋_GBK"/>
          <w:sz w:val="32"/>
          <w:szCs w:val="32"/>
        </w:rPr>
        <w:t>辆。20</w:t>
      </w:r>
      <w:r>
        <w:rPr>
          <w:rFonts w:ascii="方正仿宋_GBK" w:eastAsia="方正仿宋_GBK"/>
          <w:sz w:val="32"/>
          <w:szCs w:val="32"/>
        </w:rPr>
        <w:t>2</w:t>
      </w:r>
      <w:r>
        <w:rPr>
          <w:rFonts w:hint="eastAsia" w:ascii="方正仿宋_GBK" w:eastAsia="方正仿宋_GBK"/>
          <w:sz w:val="32"/>
          <w:szCs w:val="32"/>
          <w:lang w:val="en-US" w:eastAsia="zh-CN"/>
        </w:rPr>
        <w:t>4</w:t>
      </w:r>
      <w:r>
        <w:rPr>
          <w:rFonts w:hint="eastAsia" w:ascii="方正仿宋_GBK" w:eastAsia="方正仿宋_GBK"/>
          <w:sz w:val="32"/>
          <w:szCs w:val="32"/>
        </w:rPr>
        <w:t>年一般公共预算安排购置车辆</w:t>
      </w:r>
      <w:r>
        <w:rPr>
          <w:rFonts w:hint="eastAsia" w:ascii="方正仿宋_GBK" w:eastAsia="方正仿宋_GBK"/>
          <w:sz w:val="32"/>
          <w:szCs w:val="32"/>
          <w:lang w:val="en-US" w:eastAsia="zh-CN"/>
        </w:rPr>
        <w:t>0</w:t>
      </w:r>
      <w:r>
        <w:rPr>
          <w:rFonts w:hint="eastAsia" w:ascii="方正仿宋_GBK" w:eastAsia="方正仿宋_GBK"/>
          <w:sz w:val="32"/>
          <w:szCs w:val="32"/>
        </w:rPr>
        <w:t>辆，其中一般公务用车</w:t>
      </w:r>
      <w:r>
        <w:rPr>
          <w:rFonts w:hint="eastAsia" w:ascii="方正仿宋_GBK" w:eastAsia="方正仿宋_GBK"/>
          <w:sz w:val="32"/>
          <w:szCs w:val="32"/>
          <w:lang w:val="en-US" w:eastAsia="zh-CN"/>
        </w:rPr>
        <w:t>0</w:t>
      </w:r>
      <w:r>
        <w:rPr>
          <w:rFonts w:hint="eastAsia" w:ascii="方正仿宋_GBK" w:eastAsia="方正仿宋_GBK"/>
          <w:sz w:val="32"/>
          <w:szCs w:val="32"/>
        </w:rPr>
        <w:t>辆、执勤执法用车</w:t>
      </w:r>
      <w:r>
        <w:rPr>
          <w:rFonts w:hint="eastAsia" w:ascii="方正仿宋_GBK" w:eastAsia="方正仿宋_GBK"/>
          <w:sz w:val="32"/>
          <w:szCs w:val="32"/>
          <w:lang w:val="en-US" w:eastAsia="zh-CN"/>
        </w:rPr>
        <w:t>0</w:t>
      </w:r>
      <w:r>
        <w:rPr>
          <w:rFonts w:hint="eastAsia" w:ascii="方正仿宋_GBK" w:eastAsia="方正仿宋_GBK"/>
          <w:sz w:val="32"/>
          <w:szCs w:val="32"/>
        </w:rPr>
        <w:t>辆。</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六、部门预算整体绩效目标编制情况及县级重点专项资金绩效目标编制情况。</w:t>
      </w:r>
    </w:p>
    <w:p>
      <w:pPr>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鱼鳞乡</w:t>
      </w:r>
      <w:r>
        <w:rPr>
          <w:rFonts w:hint="eastAsia" w:ascii="方正仿宋_GBK" w:eastAsia="方正仿宋_GBK"/>
          <w:sz w:val="32"/>
          <w:szCs w:val="32"/>
        </w:rPr>
        <w:t>预算整体目标编制情况：落实上级部门的各项任务，统筹落实区域经济社会发展的重大决策和规划，推动</w:t>
      </w:r>
      <w:r>
        <w:rPr>
          <w:rFonts w:hint="eastAsia" w:ascii="方正仿宋_GBK" w:eastAsia="方正仿宋_GBK"/>
          <w:sz w:val="32"/>
          <w:szCs w:val="32"/>
          <w:lang w:val="en-US" w:eastAsia="zh-CN"/>
        </w:rPr>
        <w:t>鱼鳞乡</w:t>
      </w:r>
      <w:r>
        <w:rPr>
          <w:rFonts w:hint="eastAsia" w:ascii="方正仿宋_GBK" w:eastAsia="方正仿宋_GBK"/>
          <w:sz w:val="32"/>
          <w:szCs w:val="32"/>
        </w:rPr>
        <w:t>辖区健康有序发展，组织实施与辖区居民生活密切相关的各项公共服务，落实人力社保、民政、教育、文化、体育、卫生健康等方面相关政策；落实辖区内村镇管理、人口管理、推进实施、综合协调等职责、落实辖区内相关行政事务常态化管理，统筹协调辖区内相关力量，协助做好监督检查等事中事后监管工作，组织开展群众监督和社会监督；指导村（居）民委员会建设，组织人民群众和单位参与基层建设和治理；维护安全稳定，处理群众来信来访，反映社情民意，化解矛盾纠纷；抓好</w:t>
      </w:r>
      <w:r>
        <w:rPr>
          <w:rFonts w:hint="eastAsia" w:ascii="方正仿宋_GBK" w:eastAsia="方正仿宋_GBK"/>
          <w:sz w:val="32"/>
          <w:szCs w:val="32"/>
          <w:lang w:val="en-US" w:eastAsia="zh-CN"/>
        </w:rPr>
        <w:t>鱼鳞乡</w:t>
      </w:r>
      <w:r>
        <w:rPr>
          <w:rFonts w:hint="eastAsia" w:ascii="方正仿宋_GBK" w:eastAsia="方正仿宋_GBK"/>
          <w:sz w:val="32"/>
          <w:szCs w:val="32"/>
        </w:rPr>
        <w:t>两大支柱产业高质量发展，全面落实乡村振兴各项目标，保障</w:t>
      </w:r>
      <w:r>
        <w:rPr>
          <w:rFonts w:hint="eastAsia" w:ascii="方正仿宋_GBK" w:eastAsia="方正仿宋_GBK"/>
          <w:sz w:val="32"/>
          <w:szCs w:val="32"/>
          <w:lang w:val="en-US" w:eastAsia="zh-CN"/>
        </w:rPr>
        <w:t>鱼鳞乡</w:t>
      </w:r>
      <w:r>
        <w:rPr>
          <w:rFonts w:hint="eastAsia" w:ascii="方正仿宋_GBK" w:eastAsia="方正仿宋_GBK"/>
          <w:sz w:val="32"/>
          <w:szCs w:val="32"/>
        </w:rPr>
        <w:t>全面运转。</w:t>
      </w:r>
    </w:p>
    <w:p>
      <w:pPr>
        <w:ind w:firstLine="640" w:firstLineChars="200"/>
        <w:rPr>
          <w:rFonts w:hint="eastAsia" w:ascii="方正仿宋_GBK" w:eastAsia="方正仿宋_GBK"/>
          <w:sz w:val="32"/>
          <w:szCs w:val="32"/>
        </w:rPr>
      </w:pPr>
      <w:r>
        <w:rPr>
          <w:rFonts w:hint="eastAsia" w:ascii="方正仿宋_GBK" w:eastAsia="方正仿宋_GBK"/>
          <w:sz w:val="32"/>
          <w:szCs w:val="32"/>
        </w:rPr>
        <w:t>本单位无县级重点专项资金。</w:t>
      </w:r>
    </w:p>
    <w:tbl>
      <w:tblPr>
        <w:tblStyle w:val="2"/>
        <w:tblW w:w="15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64"/>
        <w:gridCol w:w="5881"/>
        <w:gridCol w:w="1836"/>
        <w:gridCol w:w="1896"/>
        <w:gridCol w:w="1791"/>
        <w:gridCol w:w="1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5240" w:type="dxa"/>
            <w:gridSpan w:val="6"/>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8"/>
                <w:szCs w:val="38"/>
                <w:u w:val="none"/>
                <w:lang w:val="en-US" w:eastAsia="zh-CN" w:bidi="ar"/>
              </w:rPr>
              <w:t>2024年部门预算整体绩效目标表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5240" w:type="dxa"/>
            <w:gridSpan w:val="6"/>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7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部门(单位)名称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521-巫溪县鱼鳞乡人民政府</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部门支出预算数</w:t>
            </w:r>
          </w:p>
        </w:tc>
        <w:tc>
          <w:tcPr>
            <w:tcW w:w="3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891.07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4" w:hRule="atLeast"/>
        </w:trPr>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当年整体绩效目标</w:t>
            </w:r>
          </w:p>
        </w:tc>
        <w:tc>
          <w:tcPr>
            <w:tcW w:w="130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乡镇人民政府是基层国家行政机关行使本行政区的行政职能。在财政预算经费保障下，以三保方案：保基本民生、保人员、保机关基本运行，确定经费使用先后次级，对本单位预算及支出进行统筹管理，做好民生保障，抓好精神文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绩效指标</w:t>
            </w: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指标权重</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计量单位</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指标性质</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方正仿宋_GBK" w:hAnsi="方正仿宋_GBK" w:eastAsia="方正仿宋_GBK" w:cs="方正仿宋_GBK"/>
                <w:b/>
                <w:bCs/>
                <w:i w:val="0"/>
                <w:iCs w:val="0"/>
                <w:color w:val="000000"/>
                <w:sz w:val="24"/>
                <w:szCs w:val="24"/>
                <w:u w:val="none"/>
              </w:rPr>
            </w:pP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严重精神障碍患者乡镇以奖代补人数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人</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方正仿宋_GBK" w:hAnsi="方正仿宋_GBK" w:eastAsia="方正仿宋_GBK" w:cs="方正仿宋_GBK"/>
                <w:b/>
                <w:bCs/>
                <w:i w:val="0"/>
                <w:iCs w:val="0"/>
                <w:color w:val="000000"/>
                <w:sz w:val="24"/>
                <w:szCs w:val="24"/>
                <w:u w:val="none"/>
              </w:rPr>
            </w:pP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党组织组织力、凝聚力、战斗力</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定性</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有所增加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方正仿宋_GBK" w:hAnsi="方正仿宋_GBK" w:eastAsia="方正仿宋_GBK" w:cs="方正仿宋_GBK"/>
                <w:b/>
                <w:bCs/>
                <w:i w:val="0"/>
                <w:iCs w:val="0"/>
                <w:color w:val="000000"/>
                <w:sz w:val="24"/>
                <w:szCs w:val="24"/>
                <w:u w:val="none"/>
              </w:rPr>
            </w:pP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补助资金发放精准率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方正仿宋_GBK" w:hAnsi="方正仿宋_GBK" w:eastAsia="方正仿宋_GBK" w:cs="方正仿宋_GBK"/>
                <w:b/>
                <w:bCs/>
                <w:i w:val="0"/>
                <w:iCs w:val="0"/>
                <w:color w:val="000000"/>
                <w:sz w:val="24"/>
                <w:szCs w:val="24"/>
                <w:u w:val="none"/>
              </w:rPr>
            </w:pP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全年预算执行率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方正仿宋_GBK" w:hAnsi="方正仿宋_GBK" w:eastAsia="方正仿宋_GBK" w:cs="方正仿宋_GBK"/>
                <w:b/>
                <w:bCs/>
                <w:i w:val="0"/>
                <w:iCs w:val="0"/>
                <w:color w:val="000000"/>
                <w:sz w:val="24"/>
                <w:szCs w:val="24"/>
                <w:u w:val="none"/>
              </w:rPr>
            </w:pP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服务对象满意度</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方正仿宋_GBK" w:hAnsi="方正仿宋_GBK" w:eastAsia="方正仿宋_GBK" w:cs="方正仿宋_GBK"/>
                <w:b/>
                <w:bCs/>
                <w:i w:val="0"/>
                <w:iCs w:val="0"/>
                <w:color w:val="000000"/>
                <w:sz w:val="24"/>
                <w:szCs w:val="24"/>
                <w:u w:val="none"/>
              </w:rPr>
            </w:pPr>
          </w:p>
        </w:tc>
        <w:tc>
          <w:tcPr>
            <w:tcW w:w="5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年度目标任务完成率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100</w:t>
            </w:r>
          </w:p>
        </w:tc>
      </w:tr>
    </w:tbl>
    <w:p>
      <w:pPr>
        <w:ind w:firstLine="640" w:firstLineChars="200"/>
        <w:rPr>
          <w:rFonts w:hint="eastAsia" w:ascii="方正仿宋_GBK" w:eastAsia="方正仿宋_GBK"/>
          <w:sz w:val="32"/>
          <w:szCs w:val="32"/>
          <w:lang w:eastAsia="zh-CN"/>
        </w:rPr>
      </w:pPr>
    </w:p>
    <w:p>
      <w:pPr>
        <w:spacing w:line="600" w:lineRule="exact"/>
        <w:ind w:firstLine="640" w:firstLineChars="200"/>
        <w:rPr>
          <w:rFonts w:ascii="方正仿宋_GBK" w:eastAsia="方正仿宋_GBK"/>
          <w:color w:val="0000FF"/>
          <w:sz w:val="32"/>
          <w:szCs w:val="32"/>
        </w:rPr>
      </w:pPr>
      <w:r>
        <w:rPr>
          <w:rFonts w:hint="eastAsia" w:ascii="方正仿宋_GBK" w:eastAsia="方正仿宋_GBK"/>
          <w:sz w:val="32"/>
          <w:szCs w:val="32"/>
        </w:rPr>
        <w:t>七、专业性名词</w:t>
      </w:r>
      <w:r>
        <w:rPr>
          <w:rFonts w:ascii="方正仿宋_GBK" w:eastAsia="方正仿宋_GBK"/>
          <w:sz w:val="32"/>
          <w:szCs w:val="32"/>
        </w:rPr>
        <w:t>解释</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4"/>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w:t>
      </w:r>
      <w:r>
        <w:rPr>
          <w:rFonts w:ascii="方正仿宋_GBK" w:eastAsia="方正仿宋_GBK"/>
          <w:sz w:val="32"/>
          <w:szCs w:val="32"/>
        </w:rPr>
        <w:t>）基</w:t>
      </w:r>
      <w:r>
        <w:rPr>
          <w:rFonts w:hint="eastAsia" w:ascii="方正仿宋_GBK" w:eastAsia="方正仿宋_GBK"/>
          <w:sz w:val="32"/>
          <w:szCs w:val="32"/>
        </w:rPr>
        <w:t>本支出：指为保障机构正常运转、完成日常工作任务而发生的人员经费和公用经费。</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仿宋_GB2312" w:hAnsi="仿宋_GB2312" w:eastAsia="仿宋_GB2312"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hint="eastAsia" w:ascii="仿宋_GB2312" w:hAnsi="仿宋_GB2312" w:eastAsia="仿宋_GB2312" w:cs="仿宋_GB2312"/>
          <w:color w:val="000000"/>
          <w:sz w:val="32"/>
        </w:rPr>
      </w:pPr>
    </w:p>
    <w:p>
      <w:pPr>
        <w:ind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部门预算公开联系人</w:t>
      </w:r>
      <w:r>
        <w:rPr>
          <w:rFonts w:ascii="仿宋_GB2312" w:hAnsi="仿宋_GB2312" w:eastAsia="仿宋_GB2312" w:cs="仿宋_GB2312"/>
          <w:b/>
          <w:sz w:val="32"/>
        </w:rPr>
        <w:t>：</w:t>
      </w:r>
      <w:r>
        <w:rPr>
          <w:rFonts w:hint="eastAsia" w:ascii="仿宋_GB2312" w:hAnsi="仿宋_GB2312" w:eastAsia="仿宋_GB2312" w:cs="仿宋_GB2312"/>
          <w:b/>
          <w:sz w:val="32"/>
          <w:lang w:eastAsia="zh-CN"/>
        </w:rPr>
        <w:t>洪静</w:t>
      </w:r>
      <w:r>
        <w:rPr>
          <w:rFonts w:hint="eastAsia" w:ascii="仿宋_GB2312" w:hAnsi="仿宋_GB2312" w:eastAsia="仿宋_GB2312" w:cs="仿宋_GB2312"/>
          <w:b/>
          <w:sz w:val="32"/>
        </w:rPr>
        <w:t xml:space="preserve">  </w:t>
      </w:r>
      <w:r>
        <w:rPr>
          <w:rFonts w:hint="eastAsia" w:ascii="仿宋_GB2312" w:hAnsi="仿宋_GB2312" w:eastAsia="仿宋_GB2312" w:cs="仿宋_GB2312"/>
          <w:b/>
          <w:sz w:val="32"/>
          <w:lang w:val="en-US" w:eastAsia="zh-CN"/>
        </w:rPr>
        <w:t xml:space="preserve">  </w:t>
      </w:r>
      <w:r>
        <w:rPr>
          <w:rFonts w:hint="eastAsia" w:ascii="仿宋_GB2312" w:hAnsi="仿宋_GB2312" w:eastAsia="仿宋_GB2312" w:cs="仿宋_GB2312"/>
          <w:b/>
          <w:sz w:val="32"/>
        </w:rPr>
        <w:t xml:space="preserve"> </w:t>
      </w:r>
      <w:r>
        <w:rPr>
          <w:rFonts w:hint="eastAsia" w:ascii="仿宋_GB2312" w:hAnsi="仿宋_GB2312" w:eastAsia="仿宋_GB2312" w:cs="仿宋_GB2312"/>
          <w:b/>
          <w:sz w:val="32"/>
          <w:lang w:eastAsia="zh-CN"/>
        </w:rPr>
        <w:t>（</w:t>
      </w:r>
      <w:r>
        <w:rPr>
          <w:rFonts w:hint="eastAsia" w:ascii="仿宋_GB2312" w:hAnsi="仿宋_GB2312" w:eastAsia="仿宋_GB2312" w:cs="仿宋_GB2312"/>
          <w:b/>
          <w:sz w:val="32"/>
        </w:rPr>
        <w:t>联系方式</w:t>
      </w:r>
      <w:r>
        <w:rPr>
          <w:rFonts w:ascii="仿宋_GB2312" w:hAnsi="仿宋_GB2312" w:eastAsia="仿宋_GB2312" w:cs="仿宋_GB2312"/>
          <w:b/>
          <w:sz w:val="32"/>
        </w:rPr>
        <w:t>：</w:t>
      </w:r>
      <w:r>
        <w:rPr>
          <w:rFonts w:hint="eastAsia" w:ascii="方正仿宋_GBK" w:eastAsia="方正仿宋_GBK"/>
          <w:b/>
          <w:sz w:val="32"/>
          <w:lang w:val="en-US" w:eastAsia="zh-CN"/>
        </w:rPr>
        <w:t>023-51410333</w:t>
      </w:r>
      <w:r>
        <w:rPr>
          <w:rFonts w:hint="eastAsia" w:ascii="仿宋_GB2312" w:hAnsi="仿宋_GB2312" w:eastAsia="仿宋_GB2312" w:cs="仿宋_GB2312"/>
          <w:b/>
          <w:sz w:val="32"/>
          <w:lang w:eastAsia="zh-CN"/>
        </w:rPr>
        <w:t>）</w:t>
      </w:r>
    </w:p>
    <w:p>
      <w:pPr>
        <w:ind w:firstLine="643" w:firstLineChars="200"/>
        <w:rPr>
          <w:rFonts w:hint="eastAsia" w:ascii="仿宋_GB2312" w:hAnsi="仿宋_GB2312" w:eastAsia="仿宋_GB2312" w:cs="仿宋_GB2312"/>
          <w:b/>
          <w:sz w:val="32"/>
        </w:rPr>
      </w:pPr>
    </w:p>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NjVhMWJkMGE2ZjE5ZjczZmEzMTIyMWY5ODdjNmQifQ=="/>
  </w:docVars>
  <w:rsids>
    <w:rsidRoot w:val="00727C67"/>
    <w:rsid w:val="00727C67"/>
    <w:rsid w:val="02276160"/>
    <w:rsid w:val="04FE4606"/>
    <w:rsid w:val="07DB7C27"/>
    <w:rsid w:val="200E1FA8"/>
    <w:rsid w:val="3B9823B7"/>
    <w:rsid w:val="4C550B32"/>
    <w:rsid w:val="7AF81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2024-02-21T10:42:00Z</dcterms:created>
  <dc:creator>belong to you and me.</dc:creator>
  <cp:lastModifiedBy>Administrator</cp:lastModifiedBy>
  <dcterms:modified xsi:type="dcterms:W3CDTF">2024-02-26T02:51:36Z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F9E51ACF38A944629AB760EA71C1F3F3_11</vt:lpwstr>
  </property>
</Properties>
</file>